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4F81BD" w:themeColor="accent1"/>
          <w:sz w:val="72"/>
          <w:szCs w:val="72"/>
          <w:lang w:eastAsia="pl-PL"/>
        </w:rPr>
        <w:id w:val="54587011"/>
        <w:docPartObj>
          <w:docPartGallery w:val="Cover Pages"/>
          <w:docPartUnique/>
        </w:docPartObj>
      </w:sdtPr>
      <w:sdtEndPr>
        <w:rPr>
          <w:rFonts w:asciiTheme="minorHAnsi" w:eastAsiaTheme="minorEastAsia" w:hAnsiTheme="minorHAnsi" w:cstheme="minorBidi"/>
          <w:color w:val="auto"/>
          <w:sz w:val="24"/>
          <w:szCs w:val="24"/>
        </w:rPr>
      </w:sdtEndPr>
      <w:sdtContent>
        <w:tbl>
          <w:tblPr>
            <w:tblpPr w:leftFromText="187" w:rightFromText="187" w:horzAnchor="margin" w:tblpXSpec="center" w:tblpY="2881"/>
            <w:tblW w:w="4240" w:type="pct"/>
            <w:tblBorders>
              <w:left w:val="single" w:sz="18" w:space="0" w:color="4F81BD" w:themeColor="accent1"/>
            </w:tblBorders>
            <w:tblLook w:val="04A0"/>
          </w:tblPr>
          <w:tblGrid>
            <w:gridCol w:w="7629"/>
          </w:tblGrid>
          <w:tr w:rsidR="00402CED" w:rsidTr="000B3130">
            <w:tc>
              <w:tcPr>
                <w:tcW w:w="7629" w:type="dxa"/>
              </w:tcPr>
              <w:sdt>
                <w:sdtPr>
                  <w:rPr>
                    <w:rFonts w:asciiTheme="majorHAnsi" w:eastAsiaTheme="majorEastAsia" w:hAnsiTheme="majorHAnsi" w:cstheme="majorBidi"/>
                    <w:color w:val="4F81BD" w:themeColor="accent1"/>
                    <w:sz w:val="72"/>
                    <w:szCs w:val="72"/>
                  </w:rPr>
                  <w:alias w:val="Tytuł"/>
                  <w:id w:val="13406919"/>
                  <w:placeholder>
                    <w:docPart w:val="D23D0C12330047DBA6950E91C39E795C"/>
                  </w:placeholder>
                  <w:dataBinding w:prefixMappings="xmlns:ns0='http://schemas.openxmlformats.org/package/2006/metadata/core-properties' xmlns:ns1='http://purl.org/dc/elements/1.1/'" w:xpath="/ns0:coreProperties[1]/ns1:title[1]" w:storeItemID="{6C3C8BC8-F283-45AE-878A-BAB7291924A1}"/>
                  <w:text/>
                </w:sdtPr>
                <w:sdtContent>
                  <w:p w:rsidR="00402CED" w:rsidRDefault="00402CED" w:rsidP="00402CED">
                    <w:pPr>
                      <w:pStyle w:val="Bezodstpw"/>
                      <w:rPr>
                        <w:rFonts w:asciiTheme="majorHAnsi" w:eastAsiaTheme="majorEastAsia" w:hAnsiTheme="majorHAnsi" w:cstheme="majorBidi"/>
                        <w:color w:val="4F81BD" w:themeColor="accent1"/>
                        <w:sz w:val="80"/>
                        <w:szCs w:val="80"/>
                      </w:rPr>
                    </w:pPr>
                    <w:r w:rsidRPr="00827FDF">
                      <w:rPr>
                        <w:rFonts w:asciiTheme="majorHAnsi" w:eastAsiaTheme="majorEastAsia" w:hAnsiTheme="majorHAnsi" w:cstheme="majorBidi"/>
                        <w:color w:val="4F81BD" w:themeColor="accent1"/>
                        <w:sz w:val="72"/>
                        <w:szCs w:val="72"/>
                      </w:rPr>
                      <w:t>Poradnik dla specjalistów</w:t>
                    </w:r>
                  </w:p>
                </w:sdtContent>
              </w:sdt>
            </w:tc>
          </w:tr>
          <w:tr w:rsidR="00402CED" w:rsidTr="000B3130">
            <w:sdt>
              <w:sdtPr>
                <w:rPr>
                  <w:rFonts w:asciiTheme="majorHAnsi" w:eastAsiaTheme="majorEastAsia" w:hAnsiTheme="majorHAnsi" w:cstheme="majorBidi"/>
                </w:rPr>
                <w:alias w:val="Podtytuł"/>
                <w:id w:val="13406923"/>
                <w:placeholder>
                  <w:docPart w:val="7B067BFA1C1E4A459106300EC03E4974"/>
                </w:placeholder>
                <w:dataBinding w:prefixMappings="xmlns:ns0='http://schemas.openxmlformats.org/package/2006/metadata/core-properties' xmlns:ns1='http://purl.org/dc/elements/1.1/'" w:xpath="/ns0:coreProperties[1]/ns1:subject[1]" w:storeItemID="{6C3C8BC8-F283-45AE-878A-BAB7291924A1}"/>
                <w:text/>
              </w:sdtPr>
              <w:sdtContent>
                <w:tc>
                  <w:tcPr>
                    <w:tcW w:w="7629" w:type="dxa"/>
                    <w:tcMar>
                      <w:top w:w="216" w:type="dxa"/>
                      <w:left w:w="115" w:type="dxa"/>
                      <w:bottom w:w="216" w:type="dxa"/>
                      <w:right w:w="115" w:type="dxa"/>
                    </w:tcMar>
                  </w:tcPr>
                  <w:p w:rsidR="00402CED" w:rsidRDefault="00A43508" w:rsidP="00402CED">
                    <w:pPr>
                      <w:pStyle w:val="Bezodstpw"/>
                      <w:rPr>
                        <w:rFonts w:asciiTheme="majorHAnsi" w:eastAsiaTheme="majorEastAsia" w:hAnsiTheme="majorHAnsi" w:cstheme="majorBidi"/>
                      </w:rPr>
                    </w:pPr>
                    <w:r>
                      <w:rPr>
                        <w:rFonts w:asciiTheme="majorHAnsi" w:eastAsiaTheme="majorEastAsia" w:hAnsiTheme="majorHAnsi" w:cstheme="majorBidi"/>
                      </w:rPr>
                      <w:t>Pracujących w środowisku osób głuchych</w:t>
                    </w:r>
                  </w:p>
                </w:tc>
              </w:sdtContent>
            </w:sdt>
          </w:tr>
        </w:tbl>
        <w:p w:rsidR="00402CED" w:rsidRDefault="00402CED"/>
        <w:p w:rsidR="00402CED" w:rsidRDefault="00402CED"/>
        <w:p w:rsidR="00402CED" w:rsidRDefault="0022358D">
          <w:pPr>
            <w:rPr>
              <w:rFonts w:eastAsiaTheme="majorEastAsia" w:cstheme="majorBidi"/>
              <w:b/>
              <w:bCs/>
              <w:color w:val="345A8A" w:themeColor="accent1" w:themeShade="B5"/>
              <w:sz w:val="32"/>
              <w:szCs w:val="32"/>
            </w:rPr>
          </w:pPr>
        </w:p>
      </w:sdtContent>
    </w:sdt>
    <w:p w:rsidR="00957DD7" w:rsidRDefault="00957DD7" w:rsidP="0069491C">
      <w:pPr>
        <w:pStyle w:val="Nagwek1"/>
        <w:rPr>
          <w:rFonts w:asciiTheme="minorHAnsi" w:hAnsiTheme="minorHAnsi"/>
        </w:rPr>
      </w:pPr>
    </w:p>
    <w:p w:rsidR="00827FDF" w:rsidRDefault="00827FDF" w:rsidP="00E220F9">
      <w:pPr>
        <w:pStyle w:val="Nagwek1"/>
        <w:rPr>
          <w:rFonts w:asciiTheme="minorHAnsi" w:hAnsiTheme="minorHAnsi"/>
        </w:rPr>
      </w:pPr>
    </w:p>
    <w:p w:rsidR="00827FDF" w:rsidRDefault="00827FDF" w:rsidP="00E220F9">
      <w:pPr>
        <w:pStyle w:val="Nagwek1"/>
        <w:rPr>
          <w:rFonts w:asciiTheme="minorHAnsi" w:hAnsiTheme="minorHAnsi"/>
        </w:rPr>
      </w:pPr>
    </w:p>
    <w:p w:rsidR="00827FDF" w:rsidRDefault="00827FDF" w:rsidP="00E220F9">
      <w:pPr>
        <w:pStyle w:val="Nagwek1"/>
        <w:rPr>
          <w:rFonts w:asciiTheme="minorHAnsi" w:hAnsiTheme="minorHAnsi"/>
        </w:rPr>
      </w:pPr>
    </w:p>
    <w:p w:rsidR="00827FDF" w:rsidRDefault="00E0559F" w:rsidP="00E220F9">
      <w:pPr>
        <w:pStyle w:val="Nagwek1"/>
        <w:rPr>
          <w:rFonts w:asciiTheme="minorHAnsi" w:hAnsiTheme="minorHAnsi"/>
        </w:rPr>
      </w:pPr>
      <w:r>
        <w:rPr>
          <w:rFonts w:asciiTheme="minorHAnsi" w:hAnsiTheme="minorHAnsi"/>
          <w:noProof/>
        </w:rPr>
        <w:drawing>
          <wp:anchor distT="0" distB="0" distL="114300" distR="114300" simplePos="0" relativeHeight="251661312" behindDoc="0" locked="0" layoutInCell="1" allowOverlap="1">
            <wp:simplePos x="1116887" y="4664467"/>
            <wp:positionH relativeFrom="margin">
              <wp:align>center</wp:align>
            </wp:positionH>
            <wp:positionV relativeFrom="margin">
              <wp:align>center</wp:align>
            </wp:positionV>
            <wp:extent cx="3311503" cy="2813685"/>
            <wp:effectExtent l="114300" t="0" r="269897" b="196215"/>
            <wp:wrapSquare wrapText="bothSides"/>
            <wp:docPr id="6" name="Obraz 5" descr="Ręce migają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ęce migające.jpg"/>
                    <pic:cNvPicPr/>
                  </pic:nvPicPr>
                  <pic:blipFill>
                    <a:blip r:embed="rId9"/>
                    <a:stretch>
                      <a:fillRect/>
                    </a:stretch>
                  </pic:blipFill>
                  <pic:spPr>
                    <a:xfrm>
                      <a:off x="0" y="0"/>
                      <a:ext cx="3311503" cy="28136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Default="00827FDF" w:rsidP="00827FDF"/>
    <w:tbl>
      <w:tblPr>
        <w:tblpPr w:leftFromText="187" w:rightFromText="187" w:vertAnchor="page" w:horzAnchor="margin" w:tblpXSpec="center" w:tblpY="11877"/>
        <w:tblW w:w="4000" w:type="pct"/>
        <w:tblLook w:val="04A0"/>
      </w:tblPr>
      <w:tblGrid>
        <w:gridCol w:w="7209"/>
      </w:tblGrid>
      <w:tr w:rsidR="000B3130" w:rsidTr="000B3130">
        <w:tc>
          <w:tcPr>
            <w:tcW w:w="7209" w:type="dxa"/>
            <w:tcMar>
              <w:top w:w="216" w:type="dxa"/>
              <w:left w:w="115" w:type="dxa"/>
              <w:bottom w:w="216" w:type="dxa"/>
              <w:right w:w="115" w:type="dxa"/>
            </w:tcMar>
          </w:tcPr>
          <w:sdt>
            <w:sdtPr>
              <w:rPr>
                <w:color w:val="4F81BD" w:themeColor="accent1"/>
              </w:rPr>
              <w:alias w:val="Autor"/>
              <w:id w:val="13406928"/>
              <w:placeholder>
                <w:docPart w:val="CBB7E15A3B4649DEB5AACA3D44E15B2D"/>
              </w:placeholder>
              <w:dataBinding w:prefixMappings="xmlns:ns0='http://schemas.openxmlformats.org/package/2006/metadata/core-properties' xmlns:ns1='http://purl.org/dc/elements/1.1/'" w:xpath="/ns0:coreProperties[1]/ns1:creator[1]" w:storeItemID="{6C3C8BC8-F283-45AE-878A-BAB7291924A1}"/>
              <w:text/>
            </w:sdtPr>
            <w:sdtContent>
              <w:p w:rsidR="000B3130" w:rsidRDefault="00A43508" w:rsidP="000B3130">
                <w:pPr>
                  <w:pStyle w:val="Bezodstpw"/>
                  <w:rPr>
                    <w:color w:val="4F81BD" w:themeColor="accent1"/>
                  </w:rPr>
                </w:pPr>
                <w:r>
                  <w:rPr>
                    <w:color w:val="4F81BD" w:themeColor="accent1"/>
                  </w:rPr>
                  <w:t>Polski Związek Głuchych</w:t>
                </w:r>
              </w:p>
            </w:sdtContent>
          </w:sdt>
          <w:sdt>
            <w:sdtPr>
              <w:rPr>
                <w:color w:val="4F81BD" w:themeColor="accent1"/>
              </w:rPr>
              <w:alias w:val="Data"/>
              <w:id w:val="13406932"/>
              <w:dataBinding w:prefixMappings="xmlns:ns0='http://schemas.microsoft.com/office/2006/coverPageProps'" w:xpath="/ns0:CoverPageProperties[1]/ns0:PublishDate[1]" w:storeItemID="{55AF091B-3C7A-41E3-B477-F2FDAA23CFDA}"/>
              <w:date>
                <w:dateFormat w:val="yyyy-MM-dd"/>
                <w:lid w:val="pl-PL"/>
                <w:storeMappedDataAs w:val="dateTime"/>
                <w:calendar w:val="gregorian"/>
              </w:date>
            </w:sdtPr>
            <w:sdtContent>
              <w:p w:rsidR="000B3130" w:rsidRDefault="000B3130" w:rsidP="000B3130">
                <w:pPr>
                  <w:pStyle w:val="Bezodstpw"/>
                  <w:rPr>
                    <w:color w:val="4F81BD" w:themeColor="accent1"/>
                  </w:rPr>
                </w:pPr>
                <w:r>
                  <w:rPr>
                    <w:color w:val="4F81BD" w:themeColor="accent1"/>
                  </w:rPr>
                  <w:t>Łódź, 2018</w:t>
                </w:r>
              </w:p>
            </w:sdtContent>
          </w:sdt>
          <w:p w:rsidR="000B3130" w:rsidRDefault="000B3130" w:rsidP="000B3130">
            <w:pPr>
              <w:pStyle w:val="Bezodstpw"/>
              <w:rPr>
                <w:color w:val="4F81BD" w:themeColor="accent1"/>
              </w:rPr>
            </w:pPr>
          </w:p>
        </w:tc>
      </w:tr>
    </w:tbl>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Default="00827FDF" w:rsidP="00827FDF"/>
    <w:p w:rsidR="00827FDF" w:rsidRPr="00827FDF" w:rsidRDefault="00827FDF" w:rsidP="00827FDF"/>
    <w:p w:rsidR="00827FDF" w:rsidRDefault="00827FDF" w:rsidP="00827FDF">
      <w:pPr>
        <w:jc w:val="center"/>
        <w:rPr>
          <w:rFonts w:cs="Arial"/>
          <w:sz w:val="18"/>
          <w:szCs w:val="18"/>
        </w:rPr>
      </w:pPr>
    </w:p>
    <w:p w:rsidR="00A43508" w:rsidRDefault="00A43508" w:rsidP="00827FDF">
      <w:pPr>
        <w:jc w:val="center"/>
        <w:rPr>
          <w:rFonts w:cs="Arial"/>
          <w:sz w:val="18"/>
          <w:szCs w:val="18"/>
        </w:rPr>
      </w:pPr>
    </w:p>
    <w:p w:rsidR="00A43508" w:rsidRDefault="00A43508" w:rsidP="00827FDF">
      <w:pPr>
        <w:jc w:val="center"/>
        <w:rPr>
          <w:rFonts w:cs="Arial"/>
          <w:sz w:val="18"/>
          <w:szCs w:val="18"/>
        </w:rPr>
      </w:pPr>
    </w:p>
    <w:p w:rsidR="00827FDF" w:rsidRDefault="00827FDF" w:rsidP="00827FDF">
      <w:pPr>
        <w:jc w:val="center"/>
        <w:rPr>
          <w:rFonts w:cs="Arial"/>
          <w:sz w:val="18"/>
          <w:szCs w:val="18"/>
        </w:rPr>
      </w:pPr>
    </w:p>
    <w:p w:rsidR="00827FDF" w:rsidRDefault="00827FDF" w:rsidP="00827FDF">
      <w:pPr>
        <w:jc w:val="center"/>
        <w:rPr>
          <w:rFonts w:cs="Arial"/>
          <w:sz w:val="18"/>
          <w:szCs w:val="18"/>
        </w:rPr>
      </w:pPr>
    </w:p>
    <w:p w:rsidR="00CC61D7" w:rsidRDefault="00CC61D7" w:rsidP="00827FDF">
      <w:pPr>
        <w:jc w:val="center"/>
        <w:rPr>
          <w:rFonts w:cs="Arial"/>
          <w:sz w:val="18"/>
          <w:szCs w:val="18"/>
        </w:rPr>
      </w:pPr>
    </w:p>
    <w:p w:rsidR="00827FDF" w:rsidRDefault="00827FDF" w:rsidP="00827FDF">
      <w:pPr>
        <w:jc w:val="center"/>
        <w:rPr>
          <w:rFonts w:cs="Arial"/>
          <w:sz w:val="18"/>
          <w:szCs w:val="18"/>
        </w:rPr>
      </w:pPr>
    </w:p>
    <w:p w:rsidR="00827FDF" w:rsidRDefault="00827FDF" w:rsidP="00BE6225">
      <w:pPr>
        <w:pStyle w:val="Stopka"/>
        <w:jc w:val="center"/>
      </w:pPr>
    </w:p>
    <w:p w:rsidR="00827FDF" w:rsidRDefault="00827FDF" w:rsidP="00E220F9">
      <w:pPr>
        <w:pStyle w:val="Nagwek1"/>
        <w:rPr>
          <w:rFonts w:asciiTheme="minorHAnsi" w:hAnsiTheme="minorHAnsi"/>
        </w:rPr>
      </w:pPr>
    </w:p>
    <w:p w:rsidR="00A43508" w:rsidRDefault="00A43508" w:rsidP="00A43508">
      <w:pPr>
        <w:pStyle w:val="Nagwek2"/>
        <w:spacing w:before="0" w:line="360" w:lineRule="auto"/>
        <w:rPr>
          <w:rFonts w:ascii="Calibri" w:hAnsi="Calibri"/>
        </w:rPr>
      </w:pPr>
    </w:p>
    <w:p w:rsidR="00A43508" w:rsidRDefault="00A43508">
      <w:pPr>
        <w:rPr>
          <w:color w:val="FF0000"/>
        </w:rPr>
      </w:pPr>
    </w:p>
    <w:p w:rsidR="00A43508" w:rsidRDefault="00A43508">
      <w:pPr>
        <w:rPr>
          <w:color w:val="FF0000"/>
        </w:rPr>
      </w:pPr>
    </w:p>
    <w:bookmarkStart w:id="0" w:name="_GoBack" w:displacedByCustomXml="next"/>
    <w:sdt>
      <w:sdtPr>
        <w:rPr>
          <w:rFonts w:asciiTheme="minorHAnsi" w:eastAsiaTheme="minorEastAsia" w:hAnsiTheme="minorHAnsi" w:cstheme="minorBidi"/>
          <w:b w:val="0"/>
          <w:bCs w:val="0"/>
          <w:color w:val="auto"/>
          <w:sz w:val="24"/>
          <w:szCs w:val="24"/>
        </w:rPr>
        <w:id w:val="-1272857208"/>
        <w:docPartObj>
          <w:docPartGallery w:val="Table of Contents"/>
          <w:docPartUnique/>
        </w:docPartObj>
      </w:sdtPr>
      <w:sdtEndPr>
        <w:rPr>
          <w:noProof/>
        </w:rPr>
      </w:sdtEndPr>
      <w:sdtContent>
        <w:p w:rsidR="00CE532E" w:rsidRPr="00CE532E" w:rsidRDefault="00CE532E">
          <w:pPr>
            <w:pStyle w:val="Nagwekspisutreci"/>
            <w:rPr>
              <w:rFonts w:asciiTheme="minorHAnsi" w:hAnsiTheme="minorHAnsi"/>
              <w:b w:val="0"/>
              <w:sz w:val="32"/>
              <w:szCs w:val="32"/>
            </w:rPr>
          </w:pPr>
          <w:r w:rsidRPr="00CE532E">
            <w:rPr>
              <w:rFonts w:asciiTheme="minorHAnsi" w:hAnsiTheme="minorHAnsi"/>
              <w:b w:val="0"/>
              <w:sz w:val="32"/>
              <w:szCs w:val="32"/>
            </w:rPr>
            <w:t>Spis treści</w:t>
          </w:r>
        </w:p>
        <w:p w:rsidR="00AD65EC" w:rsidRDefault="0022358D">
          <w:pPr>
            <w:pStyle w:val="Spistreci1"/>
            <w:tabs>
              <w:tab w:val="right" w:leader="dot" w:pos="8771"/>
            </w:tabs>
            <w:rPr>
              <w:b w:val="0"/>
              <w:noProof/>
              <w:lang w:eastAsia="ja-JP"/>
            </w:rPr>
          </w:pPr>
          <w:r w:rsidRPr="0022358D">
            <w:rPr>
              <w:b w:val="0"/>
            </w:rPr>
            <w:fldChar w:fldCharType="begin"/>
          </w:r>
          <w:r w:rsidR="00CE532E" w:rsidRPr="009B0BB9">
            <w:rPr>
              <w:b w:val="0"/>
            </w:rPr>
            <w:instrText>TOC \o "1-3" \h \z \u</w:instrText>
          </w:r>
          <w:r w:rsidRPr="0022358D">
            <w:rPr>
              <w:b w:val="0"/>
            </w:rPr>
            <w:fldChar w:fldCharType="separate"/>
          </w:r>
          <w:r w:rsidR="00AD65EC" w:rsidRPr="009914A6">
            <w:rPr>
              <w:b w:val="0"/>
              <w:noProof/>
            </w:rPr>
            <w:t>Informacje o projekcie</w:t>
          </w:r>
          <w:r w:rsidR="00AD65EC">
            <w:rPr>
              <w:noProof/>
            </w:rPr>
            <w:tab/>
          </w:r>
          <w:r>
            <w:rPr>
              <w:noProof/>
            </w:rPr>
            <w:fldChar w:fldCharType="begin"/>
          </w:r>
          <w:r w:rsidR="00AD65EC">
            <w:rPr>
              <w:noProof/>
            </w:rPr>
            <w:instrText xml:space="preserve"> PAGEREF _Toc382406088 \h </w:instrText>
          </w:r>
          <w:r>
            <w:rPr>
              <w:noProof/>
            </w:rPr>
          </w:r>
          <w:r>
            <w:rPr>
              <w:noProof/>
            </w:rPr>
            <w:fldChar w:fldCharType="separate"/>
          </w:r>
          <w:r w:rsidR="00A43508">
            <w:rPr>
              <w:noProof/>
            </w:rPr>
            <w:t>2</w:t>
          </w:r>
          <w:r>
            <w:rPr>
              <w:noProof/>
            </w:rPr>
            <w:fldChar w:fldCharType="end"/>
          </w:r>
        </w:p>
        <w:p w:rsidR="00AD65EC" w:rsidRDefault="00AD65EC">
          <w:pPr>
            <w:pStyle w:val="Spistreci1"/>
            <w:tabs>
              <w:tab w:val="right" w:leader="dot" w:pos="8771"/>
            </w:tabs>
            <w:rPr>
              <w:b w:val="0"/>
              <w:noProof/>
              <w:lang w:eastAsia="ja-JP"/>
            </w:rPr>
          </w:pPr>
          <w:r w:rsidRPr="009914A6">
            <w:rPr>
              <w:b w:val="0"/>
              <w:noProof/>
            </w:rPr>
            <w:t>Wstęp</w:t>
          </w:r>
          <w:r>
            <w:rPr>
              <w:noProof/>
            </w:rPr>
            <w:tab/>
          </w:r>
          <w:r w:rsidR="0022358D">
            <w:rPr>
              <w:noProof/>
            </w:rPr>
            <w:fldChar w:fldCharType="begin"/>
          </w:r>
          <w:r>
            <w:rPr>
              <w:noProof/>
            </w:rPr>
            <w:instrText xml:space="preserve"> PAGEREF _Toc382406089 \h </w:instrText>
          </w:r>
          <w:r w:rsidR="0022358D">
            <w:rPr>
              <w:noProof/>
            </w:rPr>
          </w:r>
          <w:r w:rsidR="0022358D">
            <w:rPr>
              <w:noProof/>
            </w:rPr>
            <w:fldChar w:fldCharType="separate"/>
          </w:r>
          <w:r w:rsidR="00A43508">
            <w:rPr>
              <w:noProof/>
            </w:rPr>
            <w:t>3</w:t>
          </w:r>
          <w:r w:rsidR="0022358D">
            <w:rPr>
              <w:noProof/>
            </w:rPr>
            <w:fldChar w:fldCharType="end"/>
          </w:r>
        </w:p>
        <w:p w:rsidR="00AD65EC" w:rsidRDefault="00AD65EC">
          <w:pPr>
            <w:pStyle w:val="Spistreci1"/>
            <w:tabs>
              <w:tab w:val="right" w:leader="dot" w:pos="8771"/>
            </w:tabs>
            <w:rPr>
              <w:b w:val="0"/>
              <w:noProof/>
              <w:lang w:eastAsia="ja-JP"/>
            </w:rPr>
          </w:pPr>
          <w:r w:rsidRPr="009914A6">
            <w:rPr>
              <w:b w:val="0"/>
              <w:noProof/>
            </w:rPr>
            <w:t>Rozdział 1. „Czy wiesz, że…”</w:t>
          </w:r>
          <w:r>
            <w:rPr>
              <w:noProof/>
            </w:rPr>
            <w:tab/>
          </w:r>
          <w:r w:rsidR="0022358D">
            <w:rPr>
              <w:noProof/>
            </w:rPr>
            <w:fldChar w:fldCharType="begin"/>
          </w:r>
          <w:r>
            <w:rPr>
              <w:noProof/>
            </w:rPr>
            <w:instrText xml:space="preserve"> PAGEREF _Toc382406090 \h </w:instrText>
          </w:r>
          <w:r w:rsidR="0022358D">
            <w:rPr>
              <w:noProof/>
            </w:rPr>
          </w:r>
          <w:r w:rsidR="0022358D">
            <w:rPr>
              <w:noProof/>
            </w:rPr>
            <w:fldChar w:fldCharType="separate"/>
          </w:r>
          <w:r w:rsidR="00A43508">
            <w:rPr>
              <w:noProof/>
            </w:rPr>
            <w:t>4</w:t>
          </w:r>
          <w:r w:rsidR="0022358D">
            <w:rPr>
              <w:noProof/>
            </w:rPr>
            <w:fldChar w:fldCharType="end"/>
          </w:r>
        </w:p>
        <w:p w:rsidR="00AD65EC" w:rsidRDefault="00AD65EC">
          <w:pPr>
            <w:pStyle w:val="Spistreci1"/>
            <w:tabs>
              <w:tab w:val="right" w:leader="dot" w:pos="8771"/>
            </w:tabs>
            <w:rPr>
              <w:b w:val="0"/>
              <w:noProof/>
              <w:lang w:eastAsia="ja-JP"/>
            </w:rPr>
          </w:pPr>
          <w:r w:rsidRPr="009914A6">
            <w:rPr>
              <w:b w:val="0"/>
              <w:noProof/>
              <w:color w:val="1F497D" w:themeColor="text2"/>
            </w:rPr>
            <w:t>Rozdział</w:t>
          </w:r>
          <w:r w:rsidRPr="009914A6">
            <w:rPr>
              <w:b w:val="0"/>
              <w:noProof/>
            </w:rPr>
            <w:t xml:space="preserve"> 2. Kim jest osoba głucha? Definicje głuchoty w różnych aspektach i dlaczego to jest takie ważne.</w:t>
          </w:r>
          <w:r>
            <w:rPr>
              <w:noProof/>
            </w:rPr>
            <w:tab/>
          </w:r>
          <w:r w:rsidR="0022358D">
            <w:rPr>
              <w:noProof/>
            </w:rPr>
            <w:fldChar w:fldCharType="begin"/>
          </w:r>
          <w:r>
            <w:rPr>
              <w:noProof/>
            </w:rPr>
            <w:instrText xml:space="preserve"> PAGEREF _Toc382406091 \h </w:instrText>
          </w:r>
          <w:r w:rsidR="0022358D">
            <w:rPr>
              <w:noProof/>
            </w:rPr>
          </w:r>
          <w:r w:rsidR="0022358D">
            <w:rPr>
              <w:noProof/>
            </w:rPr>
            <w:fldChar w:fldCharType="separate"/>
          </w:r>
          <w:r w:rsidR="00A43508">
            <w:rPr>
              <w:noProof/>
            </w:rPr>
            <w:t>7</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Perspektywa medyczna i funkcjonalna (społeczna)</w:t>
          </w:r>
          <w:r>
            <w:rPr>
              <w:noProof/>
            </w:rPr>
            <w:tab/>
          </w:r>
          <w:r w:rsidR="0022358D">
            <w:rPr>
              <w:noProof/>
            </w:rPr>
            <w:fldChar w:fldCharType="begin"/>
          </w:r>
          <w:r>
            <w:rPr>
              <w:noProof/>
            </w:rPr>
            <w:instrText xml:space="preserve"> PAGEREF _Toc382406092 \h </w:instrText>
          </w:r>
          <w:r w:rsidR="0022358D">
            <w:rPr>
              <w:noProof/>
            </w:rPr>
          </w:r>
          <w:r w:rsidR="0022358D">
            <w:rPr>
              <w:noProof/>
            </w:rPr>
            <w:fldChar w:fldCharType="separate"/>
          </w:r>
          <w:r w:rsidR="00A43508">
            <w:rPr>
              <w:noProof/>
            </w:rPr>
            <w:t>8</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Perspektywa lingwistyczno-kulturowa.</w:t>
          </w:r>
          <w:r>
            <w:rPr>
              <w:noProof/>
            </w:rPr>
            <w:tab/>
          </w:r>
          <w:r w:rsidR="0022358D">
            <w:rPr>
              <w:noProof/>
            </w:rPr>
            <w:fldChar w:fldCharType="begin"/>
          </w:r>
          <w:r>
            <w:rPr>
              <w:noProof/>
            </w:rPr>
            <w:instrText xml:space="preserve"> PAGEREF _Toc382406093 \h </w:instrText>
          </w:r>
          <w:r w:rsidR="0022358D">
            <w:rPr>
              <w:noProof/>
            </w:rPr>
          </w:r>
          <w:r w:rsidR="0022358D">
            <w:rPr>
              <w:noProof/>
            </w:rPr>
            <w:fldChar w:fldCharType="separate"/>
          </w:r>
          <w:r w:rsidR="00A43508">
            <w:rPr>
              <w:noProof/>
            </w:rPr>
            <w:t>11</w:t>
          </w:r>
          <w:r w:rsidR="0022358D">
            <w:rPr>
              <w:noProof/>
            </w:rPr>
            <w:fldChar w:fldCharType="end"/>
          </w:r>
        </w:p>
        <w:p w:rsidR="00AD65EC" w:rsidRDefault="00AD65EC">
          <w:pPr>
            <w:pStyle w:val="Spistreci1"/>
            <w:tabs>
              <w:tab w:val="right" w:leader="dot" w:pos="8771"/>
            </w:tabs>
            <w:rPr>
              <w:b w:val="0"/>
              <w:noProof/>
              <w:lang w:eastAsia="ja-JP"/>
            </w:rPr>
          </w:pPr>
          <w:r w:rsidRPr="009914A6">
            <w:rPr>
              <w:b w:val="0"/>
              <w:noProof/>
            </w:rPr>
            <w:t>Rozdział 3. Bariery i trudności  jakich doświadczają osoby głuche. Konsekwencje.</w:t>
          </w:r>
          <w:r>
            <w:rPr>
              <w:noProof/>
            </w:rPr>
            <w:tab/>
          </w:r>
          <w:r w:rsidR="0022358D">
            <w:rPr>
              <w:noProof/>
            </w:rPr>
            <w:fldChar w:fldCharType="begin"/>
          </w:r>
          <w:r>
            <w:rPr>
              <w:noProof/>
            </w:rPr>
            <w:instrText xml:space="preserve"> PAGEREF _Toc382406094 \h </w:instrText>
          </w:r>
          <w:r w:rsidR="0022358D">
            <w:rPr>
              <w:noProof/>
            </w:rPr>
          </w:r>
          <w:r w:rsidR="0022358D">
            <w:rPr>
              <w:noProof/>
            </w:rPr>
            <w:fldChar w:fldCharType="separate"/>
          </w:r>
          <w:r w:rsidR="00A43508">
            <w:rPr>
              <w:noProof/>
            </w:rPr>
            <w:t>15</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Bariera komunikacyjna</w:t>
          </w:r>
          <w:r>
            <w:rPr>
              <w:noProof/>
            </w:rPr>
            <w:tab/>
          </w:r>
          <w:r w:rsidR="0022358D">
            <w:rPr>
              <w:noProof/>
            </w:rPr>
            <w:fldChar w:fldCharType="begin"/>
          </w:r>
          <w:r>
            <w:rPr>
              <w:noProof/>
            </w:rPr>
            <w:instrText xml:space="preserve"> PAGEREF _Toc382406095 \h </w:instrText>
          </w:r>
          <w:r w:rsidR="0022358D">
            <w:rPr>
              <w:noProof/>
            </w:rPr>
          </w:r>
          <w:r w:rsidR="0022358D">
            <w:rPr>
              <w:noProof/>
            </w:rPr>
            <w:fldChar w:fldCharType="separate"/>
          </w:r>
          <w:r w:rsidR="00A43508">
            <w:rPr>
              <w:noProof/>
            </w:rPr>
            <w:t>15</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Bariery wynikające ze stereotypów</w:t>
          </w:r>
          <w:r>
            <w:rPr>
              <w:noProof/>
            </w:rPr>
            <w:tab/>
          </w:r>
          <w:r w:rsidR="0022358D">
            <w:rPr>
              <w:noProof/>
            </w:rPr>
            <w:fldChar w:fldCharType="begin"/>
          </w:r>
          <w:r>
            <w:rPr>
              <w:noProof/>
            </w:rPr>
            <w:instrText xml:space="preserve"> PAGEREF _Toc382406096 \h </w:instrText>
          </w:r>
          <w:r w:rsidR="0022358D">
            <w:rPr>
              <w:noProof/>
            </w:rPr>
          </w:r>
          <w:r w:rsidR="0022358D">
            <w:rPr>
              <w:noProof/>
            </w:rPr>
            <w:fldChar w:fldCharType="separate"/>
          </w:r>
          <w:r w:rsidR="00A43508">
            <w:rPr>
              <w:noProof/>
            </w:rPr>
            <w:t>21</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Bariera instytucjonalna/otoczenia</w:t>
          </w:r>
          <w:r>
            <w:rPr>
              <w:noProof/>
            </w:rPr>
            <w:tab/>
          </w:r>
          <w:r w:rsidR="0022358D">
            <w:rPr>
              <w:noProof/>
            </w:rPr>
            <w:fldChar w:fldCharType="begin"/>
          </w:r>
          <w:r>
            <w:rPr>
              <w:noProof/>
            </w:rPr>
            <w:instrText xml:space="preserve"> PAGEREF _Toc382406097 \h </w:instrText>
          </w:r>
          <w:r w:rsidR="0022358D">
            <w:rPr>
              <w:noProof/>
            </w:rPr>
          </w:r>
          <w:r w:rsidR="0022358D">
            <w:rPr>
              <w:noProof/>
            </w:rPr>
            <w:fldChar w:fldCharType="separate"/>
          </w:r>
          <w:r w:rsidR="00A43508">
            <w:rPr>
              <w:noProof/>
            </w:rPr>
            <w:t>31</w:t>
          </w:r>
          <w:r w:rsidR="0022358D">
            <w:rPr>
              <w:noProof/>
            </w:rPr>
            <w:fldChar w:fldCharType="end"/>
          </w:r>
        </w:p>
        <w:p w:rsidR="00AD65EC" w:rsidRDefault="00AD65EC">
          <w:pPr>
            <w:pStyle w:val="Spistreci1"/>
            <w:tabs>
              <w:tab w:val="right" w:leader="dot" w:pos="8771"/>
            </w:tabs>
            <w:rPr>
              <w:b w:val="0"/>
              <w:noProof/>
              <w:lang w:eastAsia="ja-JP"/>
            </w:rPr>
          </w:pPr>
          <w:r w:rsidRPr="009914A6">
            <w:rPr>
              <w:b w:val="0"/>
              <w:noProof/>
            </w:rPr>
            <w:t>Rozdział 4. Spotkanie z głuchym klientem – komunikacja, savoir vivre, postawy wzmacniające.</w:t>
          </w:r>
          <w:r>
            <w:rPr>
              <w:noProof/>
            </w:rPr>
            <w:tab/>
          </w:r>
          <w:r w:rsidR="0022358D">
            <w:rPr>
              <w:noProof/>
            </w:rPr>
            <w:fldChar w:fldCharType="begin"/>
          </w:r>
          <w:r>
            <w:rPr>
              <w:noProof/>
            </w:rPr>
            <w:instrText xml:space="preserve"> PAGEREF _Toc382406098 \h </w:instrText>
          </w:r>
          <w:r w:rsidR="0022358D">
            <w:rPr>
              <w:noProof/>
            </w:rPr>
          </w:r>
          <w:r w:rsidR="0022358D">
            <w:rPr>
              <w:noProof/>
            </w:rPr>
            <w:fldChar w:fldCharType="separate"/>
          </w:r>
          <w:r w:rsidR="00A43508">
            <w:rPr>
              <w:noProof/>
            </w:rPr>
            <w:t>32</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Komunikacja z głuchym klientem</w:t>
          </w:r>
          <w:r>
            <w:rPr>
              <w:noProof/>
            </w:rPr>
            <w:tab/>
          </w:r>
          <w:r w:rsidR="0022358D">
            <w:rPr>
              <w:noProof/>
            </w:rPr>
            <w:fldChar w:fldCharType="begin"/>
          </w:r>
          <w:r>
            <w:rPr>
              <w:noProof/>
            </w:rPr>
            <w:instrText xml:space="preserve"> PAGEREF _Toc382406099 \h </w:instrText>
          </w:r>
          <w:r w:rsidR="0022358D">
            <w:rPr>
              <w:noProof/>
            </w:rPr>
          </w:r>
          <w:r w:rsidR="0022358D">
            <w:rPr>
              <w:noProof/>
            </w:rPr>
            <w:fldChar w:fldCharType="separate"/>
          </w:r>
          <w:r w:rsidR="00A43508">
            <w:rPr>
              <w:noProof/>
            </w:rPr>
            <w:t>32</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Głuchy klient - jak się przygotować do spotkania. Savoir-vivre.</w:t>
          </w:r>
          <w:r>
            <w:rPr>
              <w:noProof/>
            </w:rPr>
            <w:tab/>
          </w:r>
          <w:r w:rsidR="0022358D">
            <w:rPr>
              <w:noProof/>
            </w:rPr>
            <w:fldChar w:fldCharType="begin"/>
          </w:r>
          <w:r>
            <w:rPr>
              <w:noProof/>
            </w:rPr>
            <w:instrText xml:space="preserve"> PAGEREF _Toc382406100 \h </w:instrText>
          </w:r>
          <w:r w:rsidR="0022358D">
            <w:rPr>
              <w:noProof/>
            </w:rPr>
          </w:r>
          <w:r w:rsidR="0022358D">
            <w:rPr>
              <w:noProof/>
            </w:rPr>
            <w:fldChar w:fldCharType="separate"/>
          </w:r>
          <w:r w:rsidR="00A43508">
            <w:rPr>
              <w:noProof/>
            </w:rPr>
            <w:t>36</w:t>
          </w:r>
          <w:r w:rsidR="0022358D">
            <w:rPr>
              <w:noProof/>
            </w:rPr>
            <w:fldChar w:fldCharType="end"/>
          </w:r>
        </w:p>
        <w:p w:rsidR="00AD65EC" w:rsidRDefault="00AD65EC">
          <w:pPr>
            <w:pStyle w:val="Spistreci2"/>
            <w:tabs>
              <w:tab w:val="right" w:leader="dot" w:pos="8771"/>
            </w:tabs>
            <w:rPr>
              <w:b w:val="0"/>
              <w:noProof/>
              <w:sz w:val="24"/>
              <w:szCs w:val="24"/>
              <w:lang w:eastAsia="ja-JP"/>
            </w:rPr>
          </w:pPr>
          <w:r w:rsidRPr="009914A6">
            <w:rPr>
              <w:b w:val="0"/>
              <w:noProof/>
              <w:color w:val="1F497D" w:themeColor="text2"/>
            </w:rPr>
            <w:t>Strategie, postawy i metody wzmacniające przydatne w pracy w środowisku głuchych</w:t>
          </w:r>
          <w:r>
            <w:rPr>
              <w:noProof/>
            </w:rPr>
            <w:t>.</w:t>
          </w:r>
          <w:r>
            <w:rPr>
              <w:noProof/>
            </w:rPr>
            <w:tab/>
          </w:r>
          <w:r w:rsidR="0022358D">
            <w:rPr>
              <w:noProof/>
            </w:rPr>
            <w:fldChar w:fldCharType="begin"/>
          </w:r>
          <w:r>
            <w:rPr>
              <w:noProof/>
            </w:rPr>
            <w:instrText xml:space="preserve"> PAGEREF _Toc382406101 \h </w:instrText>
          </w:r>
          <w:r w:rsidR="0022358D">
            <w:rPr>
              <w:noProof/>
            </w:rPr>
          </w:r>
          <w:r w:rsidR="0022358D">
            <w:rPr>
              <w:noProof/>
            </w:rPr>
            <w:fldChar w:fldCharType="separate"/>
          </w:r>
          <w:r w:rsidR="00A43508">
            <w:rPr>
              <w:noProof/>
            </w:rPr>
            <w:t>39</w:t>
          </w:r>
          <w:r w:rsidR="0022358D">
            <w:rPr>
              <w:noProof/>
            </w:rPr>
            <w:fldChar w:fldCharType="end"/>
          </w:r>
        </w:p>
        <w:p w:rsidR="00AD65EC" w:rsidRDefault="00AD65EC">
          <w:pPr>
            <w:pStyle w:val="Spistreci1"/>
            <w:tabs>
              <w:tab w:val="right" w:leader="dot" w:pos="8771"/>
            </w:tabs>
            <w:rPr>
              <w:b w:val="0"/>
              <w:noProof/>
              <w:lang w:eastAsia="ja-JP"/>
            </w:rPr>
          </w:pPr>
          <w:r w:rsidRPr="009914A6">
            <w:rPr>
              <w:b w:val="0"/>
              <w:noProof/>
              <w:color w:val="1F497D" w:themeColor="text2"/>
            </w:rPr>
            <w:t>Rozdział 5. Doświadczenia głuchych i słyszących specjalistów. Rekomendacje.</w:t>
          </w:r>
          <w:r>
            <w:rPr>
              <w:noProof/>
            </w:rPr>
            <w:tab/>
          </w:r>
          <w:r w:rsidR="0022358D">
            <w:rPr>
              <w:noProof/>
            </w:rPr>
            <w:fldChar w:fldCharType="begin"/>
          </w:r>
          <w:r>
            <w:rPr>
              <w:noProof/>
            </w:rPr>
            <w:instrText xml:space="preserve"> PAGEREF _Toc382406102 \h </w:instrText>
          </w:r>
          <w:r w:rsidR="0022358D">
            <w:rPr>
              <w:noProof/>
            </w:rPr>
          </w:r>
          <w:r w:rsidR="0022358D">
            <w:rPr>
              <w:noProof/>
            </w:rPr>
            <w:fldChar w:fldCharType="separate"/>
          </w:r>
          <w:r w:rsidR="00A43508">
            <w:rPr>
              <w:noProof/>
            </w:rPr>
            <w:t>43</w:t>
          </w:r>
          <w:r w:rsidR="0022358D">
            <w:rPr>
              <w:noProof/>
            </w:rPr>
            <w:fldChar w:fldCharType="end"/>
          </w:r>
        </w:p>
        <w:p w:rsidR="00AD65EC" w:rsidRDefault="00AD65EC">
          <w:pPr>
            <w:pStyle w:val="Spistreci1"/>
            <w:tabs>
              <w:tab w:val="right" w:leader="dot" w:pos="8771"/>
            </w:tabs>
            <w:rPr>
              <w:b w:val="0"/>
              <w:noProof/>
              <w:lang w:eastAsia="ja-JP"/>
            </w:rPr>
          </w:pPr>
          <w:r w:rsidRPr="009914A6">
            <w:rPr>
              <w:b w:val="0"/>
              <w:noProof/>
            </w:rPr>
            <w:t>Rozdział 6. Podsumowanie.</w:t>
          </w:r>
          <w:r>
            <w:rPr>
              <w:noProof/>
            </w:rPr>
            <w:tab/>
          </w:r>
          <w:r w:rsidR="0022358D">
            <w:rPr>
              <w:noProof/>
            </w:rPr>
            <w:fldChar w:fldCharType="begin"/>
          </w:r>
          <w:r>
            <w:rPr>
              <w:noProof/>
            </w:rPr>
            <w:instrText xml:space="preserve"> PAGEREF _Toc382406103 \h </w:instrText>
          </w:r>
          <w:r w:rsidR="0022358D">
            <w:rPr>
              <w:noProof/>
            </w:rPr>
          </w:r>
          <w:r w:rsidR="0022358D">
            <w:rPr>
              <w:noProof/>
            </w:rPr>
            <w:fldChar w:fldCharType="separate"/>
          </w:r>
          <w:r w:rsidR="00A43508">
            <w:rPr>
              <w:noProof/>
            </w:rPr>
            <w:t>50</w:t>
          </w:r>
          <w:r w:rsidR="0022358D">
            <w:rPr>
              <w:noProof/>
            </w:rPr>
            <w:fldChar w:fldCharType="end"/>
          </w:r>
        </w:p>
        <w:p w:rsidR="00CE532E" w:rsidRPr="009B0BB9" w:rsidRDefault="0022358D">
          <w:r w:rsidRPr="009B0BB9">
            <w:rPr>
              <w:bCs/>
              <w:noProof/>
            </w:rPr>
            <w:fldChar w:fldCharType="end"/>
          </w:r>
        </w:p>
      </w:sdtContent>
    </w:sdt>
    <w:p w:rsidR="00D7571F" w:rsidRPr="006E751A" w:rsidRDefault="00D7571F" w:rsidP="00A038C9"/>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bookmarkEnd w:id="0"/>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A1D90" w:rsidRDefault="008A1D90">
      <w:pPr>
        <w:rPr>
          <w:color w:val="FF0000"/>
        </w:rPr>
      </w:pPr>
    </w:p>
    <w:p w:rsidR="00827FDF" w:rsidRDefault="00827FDF" w:rsidP="00D7571F">
      <w:pPr>
        <w:pStyle w:val="Nagwek1"/>
        <w:rPr>
          <w:rFonts w:asciiTheme="minorHAnsi" w:hAnsiTheme="minorHAnsi"/>
          <w:b w:val="0"/>
        </w:rPr>
      </w:pPr>
      <w:bookmarkStart w:id="1" w:name="_Toc382406088"/>
    </w:p>
    <w:bookmarkEnd w:id="1"/>
    <w:p w:rsidR="00A43508" w:rsidRDefault="00A43508" w:rsidP="00A43508">
      <w:pPr>
        <w:pStyle w:val="Nagwek2"/>
        <w:spacing w:before="0" w:line="360" w:lineRule="auto"/>
        <w:rPr>
          <w:rFonts w:ascii="Calibri" w:hAnsi="Calibri"/>
        </w:rPr>
      </w:pPr>
    </w:p>
    <w:p w:rsidR="00A43508" w:rsidRDefault="00A43508" w:rsidP="00A43508">
      <w:pPr>
        <w:pStyle w:val="Nagwek2"/>
        <w:spacing w:before="0" w:line="360" w:lineRule="auto"/>
        <w:rPr>
          <w:rFonts w:ascii="Calibri" w:hAnsi="Calibri"/>
        </w:rPr>
      </w:pPr>
      <w:r>
        <w:rPr>
          <w:rFonts w:ascii="Calibri" w:hAnsi="Calibri"/>
        </w:rPr>
        <w:t xml:space="preserve">Informacja o innowacji społecznej </w:t>
      </w:r>
    </w:p>
    <w:p w:rsidR="00A43508" w:rsidRDefault="00A43508" w:rsidP="00A43508">
      <w:pPr>
        <w:spacing w:line="360" w:lineRule="auto"/>
      </w:pPr>
    </w:p>
    <w:p w:rsidR="00A43508" w:rsidRPr="00865E3E" w:rsidRDefault="00A43508" w:rsidP="00A43508">
      <w:pPr>
        <w:spacing w:line="360" w:lineRule="auto"/>
      </w:pPr>
      <w:r>
        <w:t xml:space="preserve">Poradnik został przygotowany w ramach innowacji społecznej: </w:t>
      </w:r>
      <w:r w:rsidRPr="00805CC1">
        <w:rPr>
          <w:b/>
        </w:rPr>
        <w:t>"Usługi rozwojowe dostępne dla wszystkich"</w:t>
      </w:r>
      <w:r>
        <w:rPr>
          <w:b/>
        </w:rPr>
        <w:t xml:space="preserve">, </w:t>
      </w:r>
      <w:r w:rsidRPr="00865E3E">
        <w:t>u</w:t>
      </w:r>
      <w:r>
        <w:t xml:space="preserve">mowy o powierzenie grantu nr:  </w:t>
      </w:r>
      <w:r w:rsidRPr="00865E3E">
        <w:rPr>
          <w:b/>
        </w:rPr>
        <w:t>ZS-II.042.16.7.2017 z dnia 21.12.2017</w:t>
      </w:r>
    </w:p>
    <w:p w:rsidR="00A43508" w:rsidRPr="00865E3E" w:rsidRDefault="00A43508" w:rsidP="00A43508">
      <w:pPr>
        <w:spacing w:line="360" w:lineRule="auto"/>
        <w:rPr>
          <w:b/>
        </w:rPr>
      </w:pPr>
      <w:r>
        <w:t xml:space="preserve">w ramach projektu "Chcemy pracować - innowacje w zakresie usług opiekuńczych dla osób zależnych" ogłoszonego przez Gminę Miasta Radomia w ramach Programu Operacyjnego Wiedza Edukacja Rozwój (PO WER) współfinansowanego ze środków Europejskiego Funduszu Społecznego. </w:t>
      </w:r>
    </w:p>
    <w:p w:rsidR="00A43508" w:rsidRDefault="00A43508" w:rsidP="00A43508">
      <w:pPr>
        <w:spacing w:line="360" w:lineRule="auto"/>
      </w:pPr>
    </w:p>
    <w:p w:rsidR="00A43508" w:rsidRPr="009C6E7A" w:rsidRDefault="00A43508" w:rsidP="00A43508">
      <w:pPr>
        <w:spacing w:line="360" w:lineRule="auto"/>
        <w:rPr>
          <w:rFonts w:eastAsia="Times New Roman"/>
        </w:rPr>
      </w:pPr>
      <w:r w:rsidRPr="009C6E7A">
        <w:rPr>
          <w:rFonts w:eastAsia="Times New Roman"/>
        </w:rPr>
        <w:t xml:space="preserve">Okres realizacji </w:t>
      </w:r>
      <w:r>
        <w:rPr>
          <w:rFonts w:eastAsia="Times New Roman"/>
        </w:rPr>
        <w:t>innowacji społecznej:</w:t>
      </w:r>
      <w:r w:rsidRPr="00805CC1">
        <w:rPr>
          <w:rFonts w:eastAsia="Times New Roman"/>
          <w:b/>
          <w:bCs/>
        </w:rPr>
        <w:t>01.01.2018 – 30.06.2018</w:t>
      </w:r>
    </w:p>
    <w:p w:rsidR="00A43508" w:rsidRDefault="00A43508" w:rsidP="00A43508">
      <w:pPr>
        <w:spacing w:line="360" w:lineRule="auto"/>
        <w:outlineLvl w:val="2"/>
        <w:rPr>
          <w:rFonts w:eastAsia="Times New Roman"/>
          <w:b/>
          <w:bCs/>
        </w:rPr>
      </w:pPr>
    </w:p>
    <w:p w:rsidR="00A43508" w:rsidRDefault="00A43508" w:rsidP="00A43508">
      <w:pPr>
        <w:spacing w:line="360" w:lineRule="auto"/>
        <w:rPr>
          <w:rFonts w:eastAsia="Times New Roman"/>
        </w:rPr>
      </w:pPr>
      <w:r w:rsidRPr="009C6E7A">
        <w:rPr>
          <w:rFonts w:eastAsia="Times New Roman"/>
          <w:bCs/>
        </w:rPr>
        <w:t xml:space="preserve">Celem głównym </w:t>
      </w:r>
      <w:r>
        <w:rPr>
          <w:rFonts w:eastAsia="Times New Roman"/>
          <w:bCs/>
        </w:rPr>
        <w:t>umowy grantowej</w:t>
      </w:r>
      <w:r w:rsidRPr="009C6E7A">
        <w:rPr>
          <w:rFonts w:eastAsia="Times New Roman"/>
        </w:rPr>
        <w:t xml:space="preserve"> jest budowa platformy do realizacji usług rozwojowych dla osób głuchych</w:t>
      </w:r>
      <w:r>
        <w:rPr>
          <w:rFonts w:eastAsia="Times New Roman"/>
        </w:rPr>
        <w:t xml:space="preserve"> przez internet</w:t>
      </w:r>
      <w:r w:rsidRPr="000442BB">
        <w:rPr>
          <w:rFonts w:eastAsia="Times New Roman"/>
        </w:rPr>
        <w:t xml:space="preserve">. </w:t>
      </w:r>
    </w:p>
    <w:p w:rsidR="00A43508" w:rsidRPr="00651DDD" w:rsidRDefault="00A43508" w:rsidP="00A43508">
      <w:pPr>
        <w:spacing w:line="360" w:lineRule="auto"/>
        <w:rPr>
          <w:rFonts w:eastAsia="Times New Roman"/>
        </w:rPr>
      </w:pPr>
    </w:p>
    <w:p w:rsidR="00A43508" w:rsidRDefault="00A43508" w:rsidP="00A43508">
      <w:pPr>
        <w:spacing w:line="360" w:lineRule="auto"/>
      </w:pPr>
      <w:r w:rsidRPr="009C6E7A">
        <w:t xml:space="preserve">Realizatorem </w:t>
      </w:r>
      <w:r>
        <w:t>umowy grantowej</w:t>
      </w:r>
      <w:r w:rsidRPr="009C6E7A">
        <w:t xml:space="preserve"> jest Polski Związek Głuchych Oddział Łódzki. </w:t>
      </w:r>
    </w:p>
    <w:p w:rsidR="00A43508" w:rsidRPr="009C6E7A" w:rsidRDefault="00A43508" w:rsidP="00A43508">
      <w:pPr>
        <w:spacing w:line="360" w:lineRule="auto"/>
      </w:pPr>
    </w:p>
    <w:p w:rsidR="00A43508" w:rsidRDefault="00A43508" w:rsidP="00A43508">
      <w:pPr>
        <w:spacing w:line="360" w:lineRule="auto"/>
      </w:pPr>
    </w:p>
    <w:p w:rsidR="00A43508" w:rsidRDefault="00A43508" w:rsidP="00A43508">
      <w:pPr>
        <w:spacing w:line="360" w:lineRule="auto"/>
      </w:pPr>
    </w:p>
    <w:p w:rsidR="00A43508" w:rsidRDefault="00A43508" w:rsidP="00A43508">
      <w:pPr>
        <w:spacing w:line="360" w:lineRule="auto"/>
      </w:pPr>
      <w:r>
        <w:rPr>
          <w:noProof/>
        </w:rPr>
        <w:drawing>
          <wp:anchor distT="0" distB="0" distL="114300" distR="114300" simplePos="0" relativeHeight="251663360" behindDoc="0" locked="0" layoutInCell="1" allowOverlap="1">
            <wp:simplePos x="0" y="0"/>
            <wp:positionH relativeFrom="margin">
              <wp:posOffset>-290195</wp:posOffset>
            </wp:positionH>
            <wp:positionV relativeFrom="margin">
              <wp:posOffset>5901055</wp:posOffset>
            </wp:positionV>
            <wp:extent cx="798830" cy="666750"/>
            <wp:effectExtent l="0" t="0" r="0" b="0"/>
            <wp:wrapSquare wrapText="bothSides"/>
            <wp:docPr id="3" name="Obraz 3" descr="logoP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PZG.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666750"/>
                    </a:xfrm>
                    <a:prstGeom prst="rect">
                      <a:avLst/>
                    </a:prstGeom>
                    <a:noFill/>
                    <a:ln>
                      <a:noFill/>
                    </a:ln>
                  </pic:spPr>
                </pic:pic>
              </a:graphicData>
            </a:graphic>
          </wp:anchor>
        </w:drawing>
      </w:r>
    </w:p>
    <w:p w:rsidR="00A43508" w:rsidRPr="00A34122" w:rsidRDefault="00A43508" w:rsidP="00A43508">
      <w:pPr>
        <w:spacing w:line="360" w:lineRule="auto"/>
      </w:pPr>
      <w:r>
        <w:t xml:space="preserve">      www.pzg.lodz.pl</w:t>
      </w:r>
    </w:p>
    <w:p w:rsidR="00A43508" w:rsidRDefault="00A43508" w:rsidP="00A43508">
      <w:pPr>
        <w:spacing w:line="360" w:lineRule="auto"/>
      </w:pPr>
      <w:r>
        <w:t xml:space="preserve">        Łódź, 2018</w:t>
      </w:r>
    </w:p>
    <w:p w:rsidR="00A43508" w:rsidRDefault="00A43508" w:rsidP="00A43508">
      <w:pPr>
        <w:rPr>
          <w:color w:val="FF0000"/>
        </w:rPr>
      </w:pPr>
    </w:p>
    <w:p w:rsidR="00A43508" w:rsidRDefault="00A43508" w:rsidP="00A43508">
      <w:pPr>
        <w:rPr>
          <w:color w:val="FF0000"/>
        </w:rPr>
      </w:pPr>
    </w:p>
    <w:p w:rsidR="00A43508" w:rsidRDefault="00A43508" w:rsidP="00A43508">
      <w:pPr>
        <w:rPr>
          <w:color w:val="FF0000"/>
        </w:rPr>
      </w:pPr>
    </w:p>
    <w:p w:rsidR="00A43508" w:rsidRDefault="00A43508" w:rsidP="00A43508">
      <w:pPr>
        <w:rPr>
          <w:color w:val="FF0000"/>
        </w:rPr>
      </w:pPr>
    </w:p>
    <w:p w:rsidR="00A43508" w:rsidRDefault="00A43508" w:rsidP="00A43508">
      <w:pPr>
        <w:rPr>
          <w:color w:val="FF0000"/>
        </w:rPr>
      </w:pPr>
    </w:p>
    <w:p w:rsidR="00A43508" w:rsidRDefault="00A43508" w:rsidP="00A43508">
      <w:pPr>
        <w:rPr>
          <w:color w:val="FF0000"/>
        </w:rPr>
      </w:pPr>
    </w:p>
    <w:p w:rsidR="004A45C9" w:rsidRDefault="004A45C9" w:rsidP="00D7571F">
      <w:pPr>
        <w:pStyle w:val="Nagwek1"/>
        <w:rPr>
          <w:rFonts w:asciiTheme="minorHAnsi" w:hAnsiTheme="minorHAnsi"/>
          <w:b w:val="0"/>
        </w:rPr>
      </w:pPr>
    </w:p>
    <w:p w:rsidR="001712B3" w:rsidRPr="004A45C9" w:rsidRDefault="001712B3" w:rsidP="00D7571F">
      <w:pPr>
        <w:pStyle w:val="Nagwek1"/>
        <w:rPr>
          <w:rFonts w:asciiTheme="minorHAnsi" w:hAnsiTheme="minorHAnsi"/>
          <w:b w:val="0"/>
        </w:rPr>
      </w:pPr>
      <w:bookmarkStart w:id="2" w:name="_Toc382406089"/>
      <w:r w:rsidRPr="004A45C9">
        <w:rPr>
          <w:rFonts w:asciiTheme="minorHAnsi" w:hAnsiTheme="minorHAnsi"/>
          <w:b w:val="0"/>
        </w:rPr>
        <w:t>Wstęp</w:t>
      </w:r>
      <w:bookmarkEnd w:id="2"/>
    </w:p>
    <w:p w:rsidR="001712B3" w:rsidRDefault="001712B3"/>
    <w:p w:rsidR="00973EAA" w:rsidRDefault="00973EAA" w:rsidP="00973EAA">
      <w:pPr>
        <w:jc w:val="both"/>
      </w:pPr>
    </w:p>
    <w:p w:rsidR="00F64A9D" w:rsidRDefault="00584639" w:rsidP="00F64A9D">
      <w:r>
        <w:t xml:space="preserve">Niniejsza </w:t>
      </w:r>
      <w:r w:rsidR="00D76C45">
        <w:t xml:space="preserve">publikacja to </w:t>
      </w:r>
      <w:r w:rsidR="00973EAA">
        <w:t>zaproszenie do sp</w:t>
      </w:r>
      <w:r w:rsidR="00D76C45">
        <w:t>otkania z osobami głuchymi. Jej</w:t>
      </w:r>
      <w:r w:rsidR="00973EAA">
        <w:t xml:space="preserve"> celem jest dostarczenie czytelnikom najważniejszych informacji na temat tej społeczności.  </w:t>
      </w:r>
      <w:r w:rsidR="00F64A9D">
        <w:br/>
      </w:r>
      <w:r w:rsidR="00973EAA">
        <w:t>To krótki przewodnik dla wszystkich tych</w:t>
      </w:r>
      <w:r w:rsidR="009353DC">
        <w:t>,</w:t>
      </w:r>
      <w:r w:rsidR="00973EAA">
        <w:t xml:space="preserve"> którzy są ciekawi i otwarci na poznanie </w:t>
      </w:r>
      <w:r w:rsidR="00F64A9D">
        <w:br/>
      </w:r>
      <w:r w:rsidR="00973EAA">
        <w:t>i zrozumienie środowiska osób głuchyc</w:t>
      </w:r>
      <w:r w:rsidR="00FA292A">
        <w:t xml:space="preserve">h. </w:t>
      </w:r>
    </w:p>
    <w:p w:rsidR="00F64A9D" w:rsidRDefault="00F64A9D" w:rsidP="00F64A9D"/>
    <w:p w:rsidR="00973EAA" w:rsidRDefault="009353DC" w:rsidP="00F64A9D">
      <w:r>
        <w:t xml:space="preserve">Kierujemy go do </w:t>
      </w:r>
      <w:r w:rsidR="00783763" w:rsidRPr="00783763">
        <w:t>psychologów, psychoterapeutów, terapeutów, coachów, doradców zawodowych, lekarzy oraz innych osób zainteresowanych zdobyciem wiedzy na temat tej grupy</w:t>
      </w:r>
      <w:r w:rsidR="00783763" w:rsidRPr="009353DC">
        <w:t xml:space="preserve">. </w:t>
      </w:r>
    </w:p>
    <w:p w:rsidR="00F64A9D" w:rsidRDefault="00F64A9D" w:rsidP="00F64A9D"/>
    <w:p w:rsidR="00FA292A" w:rsidRDefault="00FA292A" w:rsidP="00F64A9D">
      <w:r>
        <w:t>Znajdą w nim Państwo</w:t>
      </w:r>
      <w:r w:rsidR="002E5F2C">
        <w:t xml:space="preserve"> </w:t>
      </w:r>
      <w:r w:rsidR="006A5133">
        <w:t>najw</w:t>
      </w:r>
      <w:r w:rsidR="00AE22DA">
        <w:t>ażniejsze pojęcia i terminologię odnoszącą</w:t>
      </w:r>
      <w:r w:rsidR="006A5133">
        <w:t xml:space="preserve"> się do </w:t>
      </w:r>
      <w:r w:rsidR="00E81490">
        <w:t>funkcjonowania</w:t>
      </w:r>
      <w:r w:rsidR="002E5F2C">
        <w:t xml:space="preserve"> </w:t>
      </w:r>
      <w:r w:rsidR="00E81490">
        <w:t>społeczności</w:t>
      </w:r>
      <w:r w:rsidR="002E5F2C">
        <w:t xml:space="preserve"> </w:t>
      </w:r>
      <w:r w:rsidR="00E81490">
        <w:t>głuchych</w:t>
      </w:r>
      <w:r w:rsidR="006A5133">
        <w:t xml:space="preserve"> w Polsce,</w:t>
      </w:r>
      <w:r w:rsidR="00E81490">
        <w:t xml:space="preserve"> różne perspektywy definiowania pojęci</w:t>
      </w:r>
      <w:r w:rsidR="00D76C45">
        <w:t xml:space="preserve">a głuchoty i ich </w:t>
      </w:r>
      <w:r w:rsidR="00E81490">
        <w:t xml:space="preserve">implikacje,  </w:t>
      </w:r>
      <w:r w:rsidR="00065B88">
        <w:t>informacje o tym jakich trudności i barier</w:t>
      </w:r>
      <w:r w:rsidR="00CF48D6">
        <w:t xml:space="preserve"> doświadczają głusi, </w:t>
      </w:r>
      <w:r w:rsidR="00D76C45">
        <w:t xml:space="preserve">zasady </w:t>
      </w:r>
      <w:r w:rsidR="00CF48D6">
        <w:t>savoir</w:t>
      </w:r>
      <w:r w:rsidR="00065B88">
        <w:t>-vivre</w:t>
      </w:r>
      <w:r w:rsidR="002A554B">
        <w:t>’u</w:t>
      </w:r>
      <w:r w:rsidR="00065B88">
        <w:t xml:space="preserve"> wobec głuchych oraz </w:t>
      </w:r>
      <w:r w:rsidR="00E81490">
        <w:t>rekomendacje do pracy z głuchym klientem zebrane wśród sły</w:t>
      </w:r>
      <w:r w:rsidR="00F1662C">
        <w:t xml:space="preserve">szących i głuchych </w:t>
      </w:r>
      <w:r w:rsidR="00AE22DA">
        <w:t>ekspertów</w:t>
      </w:r>
      <w:r w:rsidR="00F1662C">
        <w:t xml:space="preserve"> którzy pracują</w:t>
      </w:r>
      <w:r w:rsidR="00D76C45">
        <w:t xml:space="preserve"> w środowisku osób głuchych i zdecydowali się podzielić swoimi </w:t>
      </w:r>
      <w:r w:rsidR="009940DF">
        <w:t xml:space="preserve">przemyśleniami i doświadczeniami </w:t>
      </w:r>
      <w:r w:rsidR="00D76C45">
        <w:t xml:space="preserve"> na temat swojej pracy. </w:t>
      </w:r>
    </w:p>
    <w:p w:rsidR="00FA292A" w:rsidRDefault="00FA292A" w:rsidP="00F64A9D"/>
    <w:p w:rsidR="00017F78" w:rsidRDefault="00431089" w:rsidP="00F64A9D">
      <w:r>
        <w:t xml:space="preserve">Mamy nadzieję, że publikacja </w:t>
      </w:r>
      <w:r w:rsidR="00602A9F">
        <w:t>ta będzie pomocna i użyteczna dla wszystki</w:t>
      </w:r>
      <w:r w:rsidR="00585DA6">
        <w:t>ch tych specjalistów</w:t>
      </w:r>
      <w:r w:rsidR="00F64A9D">
        <w:t>,</w:t>
      </w:r>
      <w:r w:rsidR="00585DA6">
        <w:t xml:space="preserve"> do których</w:t>
      </w:r>
      <w:r w:rsidR="00602A9F">
        <w:t xml:space="preserve"> zgłosi się osoba głucha w poszukiwaniu wsparcia i porady</w:t>
      </w:r>
      <w:r w:rsidR="00E97930">
        <w:t xml:space="preserve">. </w:t>
      </w:r>
    </w:p>
    <w:p w:rsidR="00017F78" w:rsidRDefault="00017F78" w:rsidP="00F64A9D"/>
    <w:p w:rsidR="00FA292A" w:rsidRDefault="00E97930" w:rsidP="00F64A9D">
      <w:r>
        <w:t>Liczymy na to, że dzięki zawartych w niej</w:t>
      </w:r>
      <w:r w:rsidR="002A554B">
        <w:t xml:space="preserve"> informacjom</w:t>
      </w:r>
      <w:r w:rsidR="00602A9F">
        <w:t xml:space="preserve"> praca z głuchym klientem będzie s</w:t>
      </w:r>
      <w:r w:rsidR="009353DC">
        <w:t xml:space="preserve">atysfakcjonująca </w:t>
      </w:r>
      <w:r>
        <w:t>i efektywna.</w:t>
      </w:r>
    </w:p>
    <w:p w:rsidR="00FA292A" w:rsidRDefault="00FA292A" w:rsidP="00F64A9D"/>
    <w:p w:rsidR="00602A9F" w:rsidRDefault="00602A9F" w:rsidP="00F64A9D"/>
    <w:p w:rsidR="00602A9F" w:rsidRDefault="00602A9F" w:rsidP="00973EAA">
      <w:pPr>
        <w:jc w:val="both"/>
      </w:pPr>
    </w:p>
    <w:p w:rsidR="00785CE8" w:rsidRDefault="00785CE8" w:rsidP="00BA7176">
      <w:pPr>
        <w:jc w:val="center"/>
        <w:rPr>
          <w:b/>
          <w:color w:val="4F81BD" w:themeColor="accent1"/>
        </w:rPr>
      </w:pPr>
    </w:p>
    <w:p w:rsidR="00785CE8" w:rsidRDefault="00785CE8" w:rsidP="00BA7176">
      <w:pPr>
        <w:jc w:val="center"/>
        <w:rPr>
          <w:b/>
          <w:color w:val="4F81BD" w:themeColor="accent1"/>
        </w:rPr>
      </w:pPr>
    </w:p>
    <w:p w:rsidR="00785CE8" w:rsidRDefault="00785CE8" w:rsidP="00BA7176">
      <w:pPr>
        <w:jc w:val="center"/>
        <w:rPr>
          <w:b/>
          <w:color w:val="4F81BD" w:themeColor="accent1"/>
        </w:rPr>
      </w:pPr>
    </w:p>
    <w:p w:rsidR="00785CE8" w:rsidRDefault="00785CE8" w:rsidP="00BA7176">
      <w:pPr>
        <w:jc w:val="center"/>
        <w:rPr>
          <w:b/>
          <w:color w:val="4F81BD" w:themeColor="accent1"/>
        </w:rPr>
      </w:pPr>
    </w:p>
    <w:p w:rsidR="00973EAA" w:rsidRPr="00D12B82" w:rsidRDefault="00973EAA" w:rsidP="00BA7176">
      <w:pPr>
        <w:jc w:val="center"/>
        <w:rPr>
          <w:color w:val="1F497D" w:themeColor="text2"/>
        </w:rPr>
      </w:pPr>
      <w:r w:rsidRPr="00D12B82">
        <w:rPr>
          <w:color w:val="1F497D" w:themeColor="text2"/>
        </w:rPr>
        <w:t>Jeśli nie spotkaliście jeszcze osoby głuchej – czas to zmienić !</w:t>
      </w:r>
    </w:p>
    <w:p w:rsidR="00973EAA" w:rsidRPr="00BA7176" w:rsidRDefault="00973EAA" w:rsidP="00973EAA">
      <w:pPr>
        <w:jc w:val="both"/>
        <w:rPr>
          <w:b/>
          <w:color w:val="4F81BD" w:themeColor="accent1"/>
        </w:rPr>
      </w:pPr>
    </w:p>
    <w:p w:rsidR="00973EAA" w:rsidRDefault="00973EAA"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114E0E" w:rsidRDefault="00114E0E" w:rsidP="00973EAA">
      <w:pPr>
        <w:jc w:val="both"/>
      </w:pPr>
    </w:p>
    <w:p w:rsidR="00FA292A" w:rsidRPr="004A45C9" w:rsidRDefault="001A10B5" w:rsidP="001478BB">
      <w:pPr>
        <w:pStyle w:val="Nagwek1"/>
        <w:rPr>
          <w:rFonts w:asciiTheme="minorHAnsi" w:hAnsiTheme="minorHAnsi"/>
          <w:b w:val="0"/>
        </w:rPr>
      </w:pPr>
      <w:bookmarkStart w:id="3" w:name="_Toc382406090"/>
      <w:r w:rsidRPr="004A45C9">
        <w:rPr>
          <w:rFonts w:asciiTheme="minorHAnsi" w:hAnsiTheme="minorHAnsi"/>
          <w:b w:val="0"/>
        </w:rPr>
        <w:t xml:space="preserve">Rozdział </w:t>
      </w:r>
      <w:r w:rsidR="00686E23" w:rsidRPr="004A45C9">
        <w:rPr>
          <w:rFonts w:asciiTheme="minorHAnsi" w:hAnsiTheme="minorHAnsi"/>
          <w:b w:val="0"/>
        </w:rPr>
        <w:t xml:space="preserve">1. </w:t>
      </w:r>
      <w:r w:rsidR="00301043" w:rsidRPr="004A45C9">
        <w:rPr>
          <w:rFonts w:asciiTheme="minorHAnsi" w:hAnsiTheme="minorHAnsi"/>
          <w:b w:val="0"/>
        </w:rPr>
        <w:t>„Czy wiesz, że…”</w:t>
      </w:r>
      <w:bookmarkEnd w:id="3"/>
    </w:p>
    <w:p w:rsidR="0042751B" w:rsidRDefault="0042751B" w:rsidP="00FA292A">
      <w:pPr>
        <w:jc w:val="both"/>
      </w:pPr>
    </w:p>
    <w:p w:rsidR="00017F78" w:rsidRDefault="0042751B" w:rsidP="00017F78">
      <w:r>
        <w:t xml:space="preserve">Na początek zapraszamy do krótkiego ćwiczenia. </w:t>
      </w:r>
    </w:p>
    <w:p w:rsidR="0042751B" w:rsidRDefault="0042751B" w:rsidP="00017F78">
      <w:r>
        <w:t xml:space="preserve">Przytaczane poniżej wiadomości, dane i fakty dotyczą sytuacji i środowiska osób głuchych w Polsce. Prosimy o zapoznanie się z przygotowanym </w:t>
      </w:r>
      <w:r w:rsidR="00114E0E">
        <w:t>materiałem</w:t>
      </w:r>
      <w:r w:rsidR="00017F78">
        <w:br/>
      </w:r>
      <w:r>
        <w:t xml:space="preserve">i zastanowienie się ile z </w:t>
      </w:r>
      <w:r w:rsidR="009353DC">
        <w:t>podanych</w:t>
      </w:r>
      <w:r>
        <w:t xml:space="preserve"> informacji jest dl</w:t>
      </w:r>
      <w:r w:rsidR="009353DC">
        <w:t xml:space="preserve">a Państwa zupełnie nieznane </w:t>
      </w:r>
      <w:r w:rsidR="00017F78">
        <w:br/>
      </w:r>
      <w:r>
        <w:t>i brzmi zaskakująco.</w:t>
      </w:r>
    </w:p>
    <w:p w:rsidR="0042751B" w:rsidRDefault="0042751B" w:rsidP="00017F78"/>
    <w:p w:rsidR="0042751B" w:rsidRDefault="00D33889" w:rsidP="00017F78">
      <w:pPr>
        <w:pStyle w:val="Akapitzlist"/>
        <w:numPr>
          <w:ilvl w:val="0"/>
          <w:numId w:val="2"/>
        </w:numPr>
        <w:ind w:left="709" w:hanging="709"/>
      </w:pPr>
      <w:r>
        <w:t>Według danych z raportu GUS w</w:t>
      </w:r>
      <w:r w:rsidR="00DE52A6">
        <w:t xml:space="preserve"> Polsce 14 % osób z niepełn</w:t>
      </w:r>
      <w:r w:rsidR="00E5342F">
        <w:t xml:space="preserve">osprawnością </w:t>
      </w:r>
      <w:r w:rsidR="00EB32E7">
        <w:br/>
      </w:r>
      <w:r w:rsidR="00E5342F">
        <w:t xml:space="preserve">w wieku 15-70 lat ma wadę słuchu, to niemal </w:t>
      </w:r>
      <w:r w:rsidR="00DE52A6">
        <w:t>900 tys.</w:t>
      </w:r>
      <w:r>
        <w:rPr>
          <w:rStyle w:val="Odwoanieprzypisudolnego"/>
        </w:rPr>
        <w:footnoteReference w:id="2"/>
      </w:r>
      <w:r w:rsidR="004361DE">
        <w:t xml:space="preserve"> ( Dla porównania – 900 tys. mieszkańców </w:t>
      </w:r>
      <w:r w:rsidR="00E5342F">
        <w:t>liczy teren</w:t>
      </w:r>
      <w:r w:rsidR="004361DE">
        <w:t xml:space="preserve"> Trójmiast</w:t>
      </w:r>
      <w:r w:rsidR="00E5342F">
        <w:t>a</w:t>
      </w:r>
      <w:r w:rsidR="004361DE">
        <w:t>).</w:t>
      </w:r>
    </w:p>
    <w:p w:rsidR="00413174" w:rsidRDefault="00413174" w:rsidP="00017F78"/>
    <w:p w:rsidR="00413174" w:rsidRDefault="00584639" w:rsidP="00017F78">
      <w:pPr>
        <w:pStyle w:val="Akapitzlist"/>
        <w:numPr>
          <w:ilvl w:val="0"/>
          <w:numId w:val="2"/>
        </w:numPr>
        <w:ind w:left="709" w:hanging="709"/>
      </w:pPr>
      <w:r>
        <w:t xml:space="preserve">Każdy głuchy nie </w:t>
      </w:r>
      <w:r w:rsidR="00EF14D3">
        <w:t xml:space="preserve">słyszy inaczej. </w:t>
      </w:r>
      <w:r w:rsidR="00413174">
        <w:t>Ubytek słuchu jest kwestią indywidualną, zaró</w:t>
      </w:r>
      <w:r>
        <w:t xml:space="preserve">wno jego przyczyny jak i </w:t>
      </w:r>
      <w:r w:rsidR="00413174">
        <w:t xml:space="preserve">wymiar niesłyszenia zależą od </w:t>
      </w:r>
      <w:r w:rsidR="00E5342F">
        <w:t>wielu czynników. Protezowanie (</w:t>
      </w:r>
      <w:r w:rsidR="00413174">
        <w:t>aparat słuchowy, implant i inne rozwiązania wspomag</w:t>
      </w:r>
      <w:r w:rsidR="00E5342F">
        <w:t xml:space="preserve">ające) nie przywracają słuchu, </w:t>
      </w:r>
      <w:r w:rsidR="00413174">
        <w:t>mogą podnosić komfort funkcjonowania w świecie słyszących</w:t>
      </w:r>
      <w:r w:rsidR="00D623C2">
        <w:t>,</w:t>
      </w:r>
      <w:r w:rsidR="00413174">
        <w:t xml:space="preserve"> jednak osoba głucha wciąż pozostaje osobą głuchą. Nie każda osoba głucha korzysta z urządzeń wspomagających.</w:t>
      </w:r>
    </w:p>
    <w:p w:rsidR="000A594E" w:rsidRDefault="000A594E" w:rsidP="00017F78"/>
    <w:p w:rsidR="00584639" w:rsidRDefault="000A594E" w:rsidP="00017F78">
      <w:pPr>
        <w:pStyle w:val="Akapitzlist"/>
        <w:numPr>
          <w:ilvl w:val="0"/>
          <w:numId w:val="2"/>
        </w:numPr>
        <w:ind w:left="709" w:hanging="709"/>
      </w:pPr>
      <w:r>
        <w:t xml:space="preserve">W </w:t>
      </w:r>
      <w:r w:rsidR="00584639">
        <w:t>Polsce 80 %</w:t>
      </w:r>
      <w:r w:rsidRPr="005D474E">
        <w:t xml:space="preserve"> osób </w:t>
      </w:r>
      <w:r w:rsidR="00584639">
        <w:t>z wadą słuchu</w:t>
      </w:r>
      <w:r w:rsidRPr="005D474E">
        <w:t xml:space="preserve"> nie nosi aparatów słuchowych</w:t>
      </w:r>
      <w:r w:rsidRPr="005D474E">
        <w:rPr>
          <w:rStyle w:val="Odwoanieprzypisudolnego"/>
        </w:rPr>
        <w:footnoteReference w:id="3"/>
      </w:r>
      <w:r w:rsidRPr="005D474E">
        <w:t>.</w:t>
      </w:r>
      <w:r>
        <w:t> Z </w:t>
      </w:r>
      <w:r w:rsidRPr="005D474E">
        <w:t>różnych powodów - jedni źle się</w:t>
      </w:r>
      <w:r>
        <w:t xml:space="preserve"> z </w:t>
      </w:r>
      <w:r w:rsidRPr="005D474E">
        <w:t>nimi czują (dyskomfort psychiczny bądź fizyczny, p</w:t>
      </w:r>
      <w:r>
        <w:t>rzekonania ideologiczne itp.) a</w:t>
      </w:r>
      <w:r w:rsidRPr="005D474E">
        <w:t xml:space="preserve"> innych po prostu nie stać na zakup aparatu - najprostszy wzmacniacz słuchu może kosztować ok.100 zł natomiast cena aparatu słuchowego zaczyna się od 1</w:t>
      </w:r>
      <w:r w:rsidR="00717526">
        <w:t>5</w:t>
      </w:r>
      <w:r w:rsidRPr="005D474E">
        <w:t>00 zł</w:t>
      </w:r>
      <w:r w:rsidR="00E5342F">
        <w:t xml:space="preserve"> i </w:t>
      </w:r>
      <w:r w:rsidRPr="005D474E">
        <w:t>może sięgać 10.000 zł</w:t>
      </w:r>
      <w:r>
        <w:t>.</w:t>
      </w:r>
    </w:p>
    <w:p w:rsidR="00584639" w:rsidRDefault="00584639" w:rsidP="00017F78">
      <w:pPr>
        <w:spacing w:after="120"/>
      </w:pPr>
    </w:p>
    <w:p w:rsidR="00FA292A" w:rsidRDefault="00CF177C" w:rsidP="00017F78">
      <w:pPr>
        <w:pStyle w:val="Akapitzlist"/>
        <w:numPr>
          <w:ilvl w:val="0"/>
          <w:numId w:val="2"/>
        </w:numPr>
        <w:ind w:left="714" w:hanging="714"/>
      </w:pPr>
      <w:r>
        <w:t>W Polsce ok. 100 tys. osób posługuje się językiem migowym</w:t>
      </w:r>
      <w:r>
        <w:rPr>
          <w:rStyle w:val="Odwoanieprzypisudolnego"/>
        </w:rPr>
        <w:footnoteReference w:id="4"/>
      </w:r>
      <w:r>
        <w:t xml:space="preserve">. Język polski nie jest pierwszym i naturalnym językiem komunikacji wśród osób głuchych. </w:t>
      </w:r>
      <w:r w:rsidR="00D531EF">
        <w:t xml:space="preserve">W </w:t>
      </w:r>
      <w:r>
        <w:t>naszym kraju</w:t>
      </w:r>
      <w:r w:rsidR="00D531EF">
        <w:t xml:space="preserve"> są osoby głuche, k</w:t>
      </w:r>
      <w:r>
        <w:t>t</w:t>
      </w:r>
      <w:r w:rsidR="00EF14D3">
        <w:t xml:space="preserve">óre nie znają języka polskiego. Warto </w:t>
      </w:r>
      <w:r>
        <w:t xml:space="preserve">zatem </w:t>
      </w:r>
      <w:r w:rsidR="00EF14D3">
        <w:t xml:space="preserve">wiedzieć, że </w:t>
      </w:r>
      <w:r>
        <w:t xml:space="preserve">nie każda osoba głucha pisze i czyta w języku polskim. Znajomość języka polskiego wśród osób głuchych jest mocno zróżnicowana. </w:t>
      </w:r>
    </w:p>
    <w:p w:rsidR="009C4CD3" w:rsidRDefault="009C4CD3" w:rsidP="00017F78"/>
    <w:p w:rsidR="009C4CD3" w:rsidRPr="00481DA7" w:rsidRDefault="00481DA7" w:rsidP="00017F78">
      <w:pPr>
        <w:pStyle w:val="Akapitzlist"/>
        <w:numPr>
          <w:ilvl w:val="0"/>
          <w:numId w:val="2"/>
        </w:numPr>
        <w:ind w:left="714" w:hanging="714"/>
        <w:rPr>
          <w:color w:val="E36C0A" w:themeColor="accent6" w:themeShade="BF"/>
        </w:rPr>
      </w:pPr>
      <w:r>
        <w:t>P</w:t>
      </w:r>
      <w:r w:rsidRPr="00041CF1">
        <w:t xml:space="preserve">oziom kompetencji językowej w polszczyźnie wśród uczniów szkół specjalnych dla </w:t>
      </w:r>
      <w:r w:rsidR="00584639">
        <w:t>niesłyszących pokazuje niską</w:t>
      </w:r>
      <w:r>
        <w:t xml:space="preserve"> znajomość tego języka wśród młodych głuchych</w:t>
      </w:r>
      <w:r w:rsidR="009C3D63">
        <w:t>.</w:t>
      </w:r>
      <w:r w:rsidRPr="00041CF1">
        <w:t>„</w:t>
      </w:r>
      <w:r w:rsidR="009C3D63">
        <w:t>U</w:t>
      </w:r>
      <w:r w:rsidRPr="00041CF1">
        <w:t xml:space="preserve">czniowie kończący szkołę średnią (egzaminem maturalnym) wykazują niewielki postęp w zakresie biegłości językowej w </w:t>
      </w:r>
      <w:r w:rsidRPr="00041CF1">
        <w:lastRenderedPageBreak/>
        <w:t>polszczyźnie, mimo trzech kolejnych lat edukacji (przede wszystkim językowej) – ponad 30% nadal jest na poziomach podstawowych, a 45% na poziomach średniozaawansowanych niestanowiących podstawy do swobodnej komunikacji choćby poprzez pisanie i czytanie”</w:t>
      </w:r>
      <w:r w:rsidRPr="00041CF1">
        <w:rPr>
          <w:rStyle w:val="Odwoanieprzypisudolnego"/>
        </w:rPr>
        <w:footnoteReference w:id="5"/>
      </w:r>
    </w:p>
    <w:p w:rsidR="00A755D3" w:rsidRDefault="00A755D3" w:rsidP="00017F78"/>
    <w:p w:rsidR="0077347D" w:rsidRPr="0011140F" w:rsidRDefault="0077347D" w:rsidP="00017F78">
      <w:pPr>
        <w:pStyle w:val="Akapitzlist"/>
        <w:numPr>
          <w:ilvl w:val="0"/>
          <w:numId w:val="2"/>
        </w:numPr>
        <w:ind w:left="714" w:hanging="714"/>
      </w:pPr>
      <w:r w:rsidRPr="0077347D">
        <w:t xml:space="preserve">Język migowy nie jest językiem uniwersalnym, każdy kraj ma swój język migowy. </w:t>
      </w:r>
      <w:r w:rsidRPr="002A554B">
        <w:rPr>
          <w:rFonts w:cs="Times Roman"/>
          <w:color w:val="000000"/>
        </w:rPr>
        <w:t xml:space="preserve">Termin „język migowy” odnosi się do polskiego języka migowego (PJM), a nie systemu językowo-migowego (SJM). Pod określeniem „język migowy” </w:t>
      </w:r>
      <w:r w:rsidR="00043193" w:rsidRPr="002A554B">
        <w:rPr>
          <w:rFonts w:cs="Times Roman"/>
          <w:color w:val="000000"/>
        </w:rPr>
        <w:t>można</w:t>
      </w:r>
      <w:r w:rsidRPr="002A554B">
        <w:rPr>
          <w:rFonts w:cs="Times Roman"/>
          <w:color w:val="000000"/>
        </w:rPr>
        <w:t xml:space="preserve"> rozumieć też inne </w:t>
      </w:r>
      <w:r w:rsidR="00043193" w:rsidRPr="002A554B">
        <w:rPr>
          <w:rFonts w:cs="Times Roman"/>
          <w:color w:val="000000"/>
        </w:rPr>
        <w:t>języki</w:t>
      </w:r>
      <w:r w:rsidRPr="002A554B">
        <w:rPr>
          <w:rFonts w:cs="Times Roman"/>
          <w:color w:val="000000"/>
        </w:rPr>
        <w:t xml:space="preserve"> migowe –np. amerykański język migowy, szwedzki język migowy, niemiecki język migowy, francuski język mi</w:t>
      </w:r>
      <w:r w:rsidR="005A3B58" w:rsidRPr="002A554B">
        <w:rPr>
          <w:rFonts w:cs="Times Roman"/>
          <w:color w:val="000000"/>
        </w:rPr>
        <w:t xml:space="preserve">gowy. Cechą charakterystyczną </w:t>
      </w:r>
      <w:r w:rsidRPr="002A554B">
        <w:rPr>
          <w:rFonts w:cs="Times Roman"/>
          <w:color w:val="000000"/>
        </w:rPr>
        <w:t xml:space="preserve">wszystkich narodowych języków migowych jest wykorzystywanie kanału gestowo-wzrokowego, a nie, jak to ma miejsce </w:t>
      </w:r>
      <w:r w:rsidR="00525980">
        <w:rPr>
          <w:rFonts w:cs="Times Roman"/>
          <w:color w:val="000000"/>
        </w:rPr>
        <w:br/>
      </w:r>
      <w:r w:rsidRPr="002A554B">
        <w:rPr>
          <w:rFonts w:cs="Times Roman"/>
          <w:color w:val="000000"/>
        </w:rPr>
        <w:t>w przypadku języków fonicznych, kanału głosowo-słuchowego. W sposobie komunikacji głuchych ważną rolę pełni mimik</w:t>
      </w:r>
      <w:r w:rsidR="008E21DA">
        <w:rPr>
          <w:rFonts w:cs="Times Roman"/>
          <w:color w:val="000000"/>
        </w:rPr>
        <w:t xml:space="preserve">a twarzy, gesty, postawa ciała, </w:t>
      </w:r>
      <w:r w:rsidRPr="002A554B">
        <w:rPr>
          <w:rFonts w:cs="Times Roman"/>
          <w:color w:val="000000"/>
        </w:rPr>
        <w:t xml:space="preserve">operowanie </w:t>
      </w:r>
      <w:r w:rsidR="00043193" w:rsidRPr="002A554B">
        <w:rPr>
          <w:rFonts w:cs="Times Roman"/>
          <w:color w:val="000000"/>
        </w:rPr>
        <w:t>przestrzenią</w:t>
      </w:r>
      <w:r w:rsidRPr="002A554B">
        <w:rPr>
          <w:rFonts w:cs="Times Roman"/>
          <w:color w:val="000000"/>
        </w:rPr>
        <w:t xml:space="preserve"> i kierunkiem</w:t>
      </w:r>
      <w:r w:rsidRPr="002A554B">
        <w:rPr>
          <w:rFonts w:ascii="Times Roman" w:hAnsi="Times Roman" w:cs="Times Roman"/>
          <w:color w:val="000000"/>
          <w:sz w:val="32"/>
          <w:szCs w:val="32"/>
        </w:rPr>
        <w:t xml:space="preserve">. </w:t>
      </w:r>
    </w:p>
    <w:p w:rsidR="0011140F" w:rsidRDefault="0011140F" w:rsidP="00017F78"/>
    <w:p w:rsidR="0011140F" w:rsidRPr="00882F83" w:rsidRDefault="0011140F" w:rsidP="00017F78">
      <w:pPr>
        <w:pStyle w:val="Akapitzlist"/>
        <w:numPr>
          <w:ilvl w:val="0"/>
          <w:numId w:val="2"/>
        </w:numPr>
        <w:ind w:hanging="720"/>
      </w:pPr>
      <w:r w:rsidRPr="002A554B">
        <w:rPr>
          <w:rFonts w:cs="Times Roman"/>
          <w:color w:val="000000"/>
        </w:rPr>
        <w:t xml:space="preserve">Polski język migowy (PJM) jest naturalnym językiem wizualno-przestrzennym społeczności głuchych w Polsce, szczególnie wśród osób pochodzących z rodzin, w których głuchota przekazywana jest z pokolenia na pokolenie. Posiada własną, inną od języka polskiego strukturę gramatyczną: składnię, morfologię, fonologię, a nawet fonetykę. </w:t>
      </w:r>
      <w:r w:rsidR="00C73694" w:rsidRPr="002A554B">
        <w:rPr>
          <w:rFonts w:cs="Times Roman"/>
          <w:color w:val="000000"/>
        </w:rPr>
        <w:t>S</w:t>
      </w:r>
      <w:r w:rsidRPr="002A554B">
        <w:rPr>
          <w:rFonts w:cs="Times Roman"/>
          <w:color w:val="000000"/>
        </w:rPr>
        <w:t>ystem językowo-migowy (SJ</w:t>
      </w:r>
      <w:r w:rsidR="00C73694" w:rsidRPr="002A554B">
        <w:rPr>
          <w:rFonts w:cs="Times Roman"/>
          <w:color w:val="000000"/>
        </w:rPr>
        <w:t>M) j</w:t>
      </w:r>
      <w:r w:rsidRPr="002A554B">
        <w:rPr>
          <w:rFonts w:cs="Times Roman"/>
          <w:color w:val="000000"/>
        </w:rPr>
        <w:t>est to</w:t>
      </w:r>
      <w:r w:rsidR="00C73694" w:rsidRPr="002A554B">
        <w:rPr>
          <w:rFonts w:cs="Times Roman"/>
          <w:color w:val="000000"/>
        </w:rPr>
        <w:t xml:space="preserve"> natomiast</w:t>
      </w:r>
      <w:r w:rsidRPr="002A554B">
        <w:rPr>
          <w:rFonts w:cs="Times Roman"/>
          <w:color w:val="000000"/>
        </w:rPr>
        <w:t xml:space="preserve"> sztucznie stworzony i stosowany głównie przez słyszących subkod języka polskiego, służący do porozumiewania się z osobami niesłyszącymi. SJM opiera się na znakach języka migowego i </w:t>
      </w:r>
      <w:r w:rsidR="009C3D63" w:rsidRPr="002A554B">
        <w:rPr>
          <w:rFonts w:cs="Times Roman"/>
          <w:color w:val="000000"/>
        </w:rPr>
        <w:t>na</w:t>
      </w:r>
      <w:r w:rsidRPr="002A554B">
        <w:rPr>
          <w:rFonts w:cs="Times Roman"/>
          <w:color w:val="000000"/>
        </w:rPr>
        <w:t xml:space="preserve"> gramatyce języka polskiego.</w:t>
      </w:r>
    </w:p>
    <w:p w:rsidR="00882F83" w:rsidRDefault="00882F83" w:rsidP="00017F78"/>
    <w:p w:rsidR="00882F83" w:rsidRPr="002A554B" w:rsidRDefault="00882F83" w:rsidP="00017F78">
      <w:pPr>
        <w:pStyle w:val="Akapitzlist"/>
        <w:widowControl w:val="0"/>
        <w:numPr>
          <w:ilvl w:val="0"/>
          <w:numId w:val="2"/>
        </w:numPr>
        <w:autoSpaceDE w:val="0"/>
        <w:autoSpaceDN w:val="0"/>
        <w:adjustRightInd w:val="0"/>
        <w:ind w:left="714" w:hanging="714"/>
        <w:rPr>
          <w:rFonts w:cs="Times Roman"/>
          <w:color w:val="000000"/>
        </w:rPr>
      </w:pPr>
      <w:r w:rsidRPr="002A554B">
        <w:rPr>
          <w:rFonts w:cs="Times Roman"/>
          <w:bCs/>
          <w:color w:val="000000"/>
        </w:rPr>
        <w:t xml:space="preserve">Nie wszyscy głusi odczytują mowę z ust a tylko nieliczne osoby głuche - biegle. </w:t>
      </w:r>
      <w:r w:rsidR="00672E9D" w:rsidRPr="002A554B">
        <w:rPr>
          <w:rFonts w:cs="Times Roman"/>
          <w:bCs/>
          <w:color w:val="000000"/>
        </w:rPr>
        <w:t>Umiejętność</w:t>
      </w:r>
      <w:r w:rsidRPr="002A554B">
        <w:rPr>
          <w:rFonts w:cs="Times Roman"/>
          <w:bCs/>
          <w:color w:val="000000"/>
        </w:rPr>
        <w:t xml:space="preserve"> ta jest bardzo trudna do opanowania, wymaga dużej koncentracji i wysiłku a odczytywać można tylko te słowa, które się zna. </w:t>
      </w:r>
    </w:p>
    <w:p w:rsidR="00882F83" w:rsidRPr="002A554B" w:rsidRDefault="00882F83" w:rsidP="00017F78">
      <w:pPr>
        <w:widowControl w:val="0"/>
        <w:autoSpaceDE w:val="0"/>
        <w:autoSpaceDN w:val="0"/>
        <w:adjustRightInd w:val="0"/>
        <w:rPr>
          <w:rFonts w:cs="Times Roman"/>
          <w:color w:val="000000"/>
        </w:rPr>
      </w:pPr>
    </w:p>
    <w:p w:rsidR="00882F83" w:rsidRPr="002A554B" w:rsidRDefault="00882F83" w:rsidP="00017F78">
      <w:pPr>
        <w:pStyle w:val="Akapitzlist"/>
        <w:widowControl w:val="0"/>
        <w:numPr>
          <w:ilvl w:val="0"/>
          <w:numId w:val="2"/>
        </w:numPr>
        <w:autoSpaceDE w:val="0"/>
        <w:autoSpaceDN w:val="0"/>
        <w:adjustRightInd w:val="0"/>
        <w:ind w:left="714" w:hanging="714"/>
        <w:rPr>
          <w:rFonts w:cs="Times Roman"/>
          <w:color w:val="000000"/>
        </w:rPr>
      </w:pPr>
      <w:r w:rsidRPr="002A554B">
        <w:rPr>
          <w:rFonts w:cs="Times Roman"/>
          <w:bCs/>
          <w:color w:val="000000"/>
        </w:rPr>
        <w:t xml:space="preserve">Niektóre osoby głuche mówią, ale zdarza się, że ich mowa może być zniekształcona lub </w:t>
      </w:r>
      <w:r w:rsidR="00C60FBB" w:rsidRPr="002A554B">
        <w:rPr>
          <w:rFonts w:cs="Times Roman"/>
          <w:bCs/>
          <w:color w:val="000000"/>
        </w:rPr>
        <w:t>niewyraźna</w:t>
      </w:r>
      <w:r w:rsidRPr="002A554B">
        <w:rPr>
          <w:rFonts w:cs="Times Roman"/>
          <w:bCs/>
          <w:color w:val="000000"/>
        </w:rPr>
        <w:t xml:space="preserve">, co spowodowane jest brakiem kontroli nad artykułowanymi </w:t>
      </w:r>
      <w:r w:rsidR="00C60FBB" w:rsidRPr="002A554B">
        <w:rPr>
          <w:rFonts w:cs="Times Roman"/>
          <w:bCs/>
          <w:color w:val="000000"/>
        </w:rPr>
        <w:t>dźwiękami</w:t>
      </w:r>
      <w:r w:rsidRPr="002A554B">
        <w:rPr>
          <w:rFonts w:cs="Times Roman"/>
          <w:bCs/>
          <w:color w:val="000000"/>
        </w:rPr>
        <w:t xml:space="preserve">. To, że osoba </w:t>
      </w:r>
      <w:r w:rsidR="00FF7B9D" w:rsidRPr="002A554B">
        <w:rPr>
          <w:rFonts w:cs="Times Roman"/>
          <w:bCs/>
          <w:color w:val="000000"/>
        </w:rPr>
        <w:t>„</w:t>
      </w:r>
      <w:r w:rsidRPr="002A554B">
        <w:rPr>
          <w:rFonts w:cs="Times Roman"/>
          <w:bCs/>
          <w:color w:val="000000"/>
        </w:rPr>
        <w:t>w miarę</w:t>
      </w:r>
      <w:r w:rsidR="00FF7B9D" w:rsidRPr="002A554B">
        <w:rPr>
          <w:rFonts w:cs="Times Roman"/>
          <w:bCs/>
          <w:color w:val="000000"/>
        </w:rPr>
        <w:t>”</w:t>
      </w:r>
      <w:r w:rsidRPr="002A554B">
        <w:rPr>
          <w:rFonts w:cs="Times Roman"/>
          <w:bCs/>
          <w:color w:val="000000"/>
        </w:rPr>
        <w:t xml:space="preserve"> wyraźnie mówi, nie oznacza, że również „w miarę” dobrze słyszy, lecz tylko tyle, że przeszła z dobrymi efektami rehabilitację logopedyczną.  </w:t>
      </w:r>
    </w:p>
    <w:p w:rsidR="00A609E9" w:rsidRDefault="00A609E9" w:rsidP="00017F78"/>
    <w:p w:rsidR="00D531EF" w:rsidRDefault="00D531EF" w:rsidP="00017F78">
      <w:pPr>
        <w:pStyle w:val="Akapitzlist"/>
        <w:numPr>
          <w:ilvl w:val="0"/>
          <w:numId w:val="2"/>
        </w:numPr>
        <w:ind w:hanging="720"/>
      </w:pPr>
      <w:r>
        <w:t xml:space="preserve">Większość głuchych ma słyszących rodziców. </w:t>
      </w:r>
      <w:r w:rsidR="00117CC0">
        <w:t>Natomiast d</w:t>
      </w:r>
      <w:r>
        <w:t>zieci głuchych rodziców nazywamy CODA</w:t>
      </w:r>
      <w:r w:rsidR="006F797D">
        <w:t xml:space="preserve"> (</w:t>
      </w:r>
      <w:r w:rsidR="00611DFA">
        <w:t>to skrót od angielskiego zwrotu Child od Deaf Adults czyli Dziecko Dorosłej Os</w:t>
      </w:r>
      <w:r w:rsidR="007C4334">
        <w:t>ob</w:t>
      </w:r>
      <w:r w:rsidR="00611DFA">
        <w:t>y Głuchej)</w:t>
      </w:r>
      <w:r w:rsidR="00AE22DA">
        <w:t>.</w:t>
      </w:r>
    </w:p>
    <w:p w:rsidR="00A609E9" w:rsidRDefault="00A609E9" w:rsidP="00017F78"/>
    <w:p w:rsidR="00B417C4" w:rsidRDefault="00A7648C" w:rsidP="00017F78">
      <w:pPr>
        <w:pStyle w:val="Akapitzlist"/>
        <w:numPr>
          <w:ilvl w:val="0"/>
          <w:numId w:val="2"/>
        </w:numPr>
        <w:ind w:hanging="720"/>
      </w:pPr>
      <w:r>
        <w:t>W środowisku głuchych funkcjonuje znak migowy określający</w:t>
      </w:r>
      <w:r w:rsidR="00611DFA">
        <w:t xml:space="preserve"> tożsamość osoby głuchej – tzw. migowa nazwa osobowa. Tworzona np. od nazwiska, </w:t>
      </w:r>
      <w:r w:rsidR="00611DFA">
        <w:lastRenderedPageBreak/>
        <w:t>cechy charakterystycznej danej osoby</w:t>
      </w:r>
      <w:r w:rsidR="00585DA6">
        <w:t xml:space="preserve">takiej jak </w:t>
      </w:r>
      <w:r w:rsidR="00611DFA">
        <w:t>wygląd, zainteresowanie, zachowanie itp.</w:t>
      </w:r>
      <w:r w:rsidR="007C4334">
        <w:t xml:space="preserve"> Nie wystarczy przedstawić się za pomocą wybranego znaku, musi on zostać zaakceptowany i używany  przez grupę</w:t>
      </w:r>
      <w:r w:rsidR="000D7ED9">
        <w:t>.</w:t>
      </w:r>
    </w:p>
    <w:p w:rsidR="00A609E9" w:rsidRPr="00B417C4" w:rsidRDefault="00A609E9" w:rsidP="00017F78">
      <w:pPr>
        <w:ind w:firstLine="708"/>
      </w:pPr>
    </w:p>
    <w:p w:rsidR="009C3670" w:rsidRDefault="009C3670" w:rsidP="00017F78">
      <w:pPr>
        <w:pStyle w:val="Akapitzlist"/>
        <w:numPr>
          <w:ilvl w:val="0"/>
          <w:numId w:val="2"/>
        </w:numPr>
        <w:ind w:left="714" w:hanging="714"/>
      </w:pPr>
      <w:r>
        <w:t>Społeczność osób głuchych ma wiele symboli – kolor turkusowy jest uznany za kolor głuchych,  międzynarodowym symbolem jest motyl (motyle są głuche</w:t>
      </w:r>
      <w:r w:rsidR="00AE22DA">
        <w:t>,</w:t>
      </w:r>
      <w:r>
        <w:t xml:space="preserve"> jest to również porównanie języka migowego do kolorowych i trzepoczących skrzydeł motyla), często można również spotkać motyw dłoni jako symbolu narzędzia komunikacji w języku migowym.</w:t>
      </w:r>
      <w:r>
        <w:rPr>
          <w:rStyle w:val="Odwoanieprzypisudolnego"/>
        </w:rPr>
        <w:footnoteReference w:id="6"/>
      </w:r>
    </w:p>
    <w:p w:rsidR="00A609E9" w:rsidRDefault="00A609E9" w:rsidP="00017F78"/>
    <w:p w:rsidR="00DD2A67" w:rsidRPr="00DD2A67" w:rsidRDefault="005F7578" w:rsidP="00017F78">
      <w:pPr>
        <w:pStyle w:val="Akapitzlist"/>
        <w:numPr>
          <w:ilvl w:val="0"/>
          <w:numId w:val="2"/>
        </w:numPr>
        <w:ind w:left="714" w:hanging="572"/>
      </w:pPr>
      <w:r>
        <w:t xml:space="preserve">Możemy spotkać się z dwoma zapisami słowa głuchy. </w:t>
      </w:r>
      <w:r w:rsidR="00170CAA">
        <w:t xml:space="preserve">Słowo </w:t>
      </w:r>
      <w:r w:rsidR="006F797D">
        <w:t>„</w:t>
      </w:r>
      <w:r w:rsidR="00170CAA" w:rsidRPr="00117CC0">
        <w:t>Głuchy”</w:t>
      </w:r>
      <w:r w:rsidR="00AE22DA">
        <w:t xml:space="preserve"> pisane wielką literą, </w:t>
      </w:r>
      <w:r w:rsidR="00F34E09" w:rsidRPr="002A554B">
        <w:rPr>
          <w:rFonts w:cs="Times Roman"/>
          <w:color w:val="000000"/>
        </w:rPr>
        <w:t xml:space="preserve">odnosi się do przynależności do kultury głuchych, jej norm, </w:t>
      </w:r>
      <w:r w:rsidR="005A245C" w:rsidRPr="002A554B">
        <w:rPr>
          <w:rFonts w:cs="Times Roman"/>
          <w:color w:val="000000"/>
        </w:rPr>
        <w:t>wartości</w:t>
      </w:r>
      <w:r w:rsidR="00F34E09" w:rsidRPr="002A554B">
        <w:rPr>
          <w:rFonts w:cs="Times Roman"/>
          <w:color w:val="000000"/>
        </w:rPr>
        <w:t xml:space="preserve">, </w:t>
      </w:r>
      <w:r w:rsidR="005A245C" w:rsidRPr="002A554B">
        <w:rPr>
          <w:rFonts w:cs="Times Roman"/>
          <w:color w:val="000000"/>
        </w:rPr>
        <w:t>przekonań</w:t>
      </w:r>
      <w:r w:rsidR="00F34E09" w:rsidRPr="002A554B">
        <w:rPr>
          <w:rFonts w:cs="Times Roman"/>
          <w:color w:val="000000"/>
        </w:rPr>
        <w:t xml:space="preserve">́, które </w:t>
      </w:r>
      <w:r w:rsidR="005A245C" w:rsidRPr="002A554B">
        <w:rPr>
          <w:rFonts w:cs="Times Roman"/>
          <w:color w:val="000000"/>
        </w:rPr>
        <w:t>różnią</w:t>
      </w:r>
      <w:r w:rsidR="00F34E09" w:rsidRPr="002A554B">
        <w:rPr>
          <w:rFonts w:cs="Times Roman"/>
          <w:color w:val="000000"/>
        </w:rPr>
        <w:t>̨ się od kultury słyszących. Duża litera G to zaznaczenie faktu, że głuchota stanowi bardziej przynależność kulturową niż stan zdrowia</w:t>
      </w:r>
      <w:r w:rsidR="00F34E09" w:rsidRPr="002A554B">
        <w:rPr>
          <w:rFonts w:ascii="Times Roman" w:hAnsi="Times Roman" w:cs="Times Roman"/>
          <w:color w:val="000000"/>
          <w:sz w:val="32"/>
          <w:szCs w:val="32"/>
        </w:rPr>
        <w:t xml:space="preserve">. </w:t>
      </w:r>
      <w:r w:rsidR="00DD2A67" w:rsidRPr="002A554B">
        <w:rPr>
          <w:rFonts w:cs="Times Roman"/>
          <w:color w:val="000000"/>
        </w:rPr>
        <w:t>Termin „głuchy” pisany małą literą odnosi się do osoby, która charakteryzuje się znaczną lub głęboką utratą słuchu. Jej możliwości perc</w:t>
      </w:r>
      <w:r w:rsidR="00B417C4">
        <w:rPr>
          <w:rFonts w:cs="Times Roman"/>
          <w:color w:val="000000"/>
        </w:rPr>
        <w:t>epcyjne drogą słuchową są</w:t>
      </w:r>
      <w:r w:rsidR="00DD2A67" w:rsidRPr="002A554B">
        <w:rPr>
          <w:rFonts w:cs="Times Roman"/>
          <w:color w:val="000000"/>
        </w:rPr>
        <w:t xml:space="preserve"> ograniczone</w:t>
      </w:r>
      <w:r w:rsidR="00B417C4">
        <w:rPr>
          <w:rFonts w:cs="Times Roman"/>
          <w:color w:val="000000"/>
        </w:rPr>
        <w:t xml:space="preserve"> na tyle</w:t>
      </w:r>
      <w:r w:rsidR="00DD2A67" w:rsidRPr="002A554B">
        <w:rPr>
          <w:rFonts w:cs="Times Roman"/>
          <w:color w:val="000000"/>
        </w:rPr>
        <w:t xml:space="preserve">, że nie jest w stanie w sposób naturalny opanować języka mówionego czy też naturalnie używać go w codziennej komunikacji. </w:t>
      </w:r>
      <w:r w:rsidR="00DD2A67">
        <w:rPr>
          <w:rStyle w:val="Odwoanieprzypisudolnego"/>
          <w:rFonts w:cs="Times Roman"/>
          <w:color w:val="000000"/>
          <w:lang w:val="en-US"/>
        </w:rPr>
        <w:footnoteReference w:id="7"/>
      </w:r>
    </w:p>
    <w:p w:rsidR="00170CAA" w:rsidRDefault="00170CAA" w:rsidP="00017F78"/>
    <w:p w:rsidR="00F34E09" w:rsidRDefault="00CF48D6" w:rsidP="00017F78">
      <w:pPr>
        <w:pStyle w:val="Akapitzlist"/>
        <w:numPr>
          <w:ilvl w:val="0"/>
          <w:numId w:val="2"/>
        </w:numPr>
        <w:ind w:left="714" w:hanging="572"/>
      </w:pPr>
      <w:r>
        <w:t>Świadome swojej tożsamości osoby głuche nie uważają się za osoby z niepełnosprawnością, postulują aby postrzegać głuchych jako grupę odmienną kulturowo i językowo</w:t>
      </w:r>
      <w:r w:rsidR="00117CC0">
        <w:t xml:space="preserve">. </w:t>
      </w:r>
      <w:r w:rsidR="00E65A64">
        <w:t xml:space="preserve">Jako przykład </w:t>
      </w:r>
      <w:r w:rsidR="00E65A64" w:rsidRPr="00800A63">
        <w:t>kultury głuchych</w:t>
      </w:r>
      <w:r w:rsidR="00E65A64">
        <w:t xml:space="preserve"> można wymienić : działania o charakterze artystycznym – poezja, malarstwo</w:t>
      </w:r>
      <w:r w:rsidR="00A05A25">
        <w:t xml:space="preserve"> (</w:t>
      </w:r>
      <w:r w:rsidR="005A245C">
        <w:t xml:space="preserve">np. </w:t>
      </w:r>
      <w:r w:rsidR="00800A63">
        <w:t xml:space="preserve">sztuka zaangażowana czyli </w:t>
      </w:r>
      <w:r w:rsidR="00A05A25">
        <w:t>Deaf –</w:t>
      </w:r>
      <w:r w:rsidR="005A245C">
        <w:t>art</w:t>
      </w:r>
      <w:r w:rsidR="00A05A25">
        <w:t>)</w:t>
      </w:r>
      <w:r w:rsidR="00E65A64">
        <w:t xml:space="preserve">, </w:t>
      </w:r>
      <w:r w:rsidR="00117CC0">
        <w:t>wydarzenia o charakterze</w:t>
      </w:r>
      <w:r w:rsidR="00E65A64">
        <w:t xml:space="preserve"> sportowym </w:t>
      </w:r>
      <w:r w:rsidR="00117CC0">
        <w:t>np.</w:t>
      </w:r>
      <w:r w:rsidR="00114E0E">
        <w:t>igrzyska olimpijskie głuchych (</w:t>
      </w:r>
      <w:r w:rsidR="004C6702">
        <w:t>Deaflympics), osiągnięcia naukowe</w:t>
      </w:r>
      <w:r w:rsidR="0054783C">
        <w:t xml:space="preserve"> (konferencje i wydarzenia naukowe)</w:t>
      </w:r>
      <w:r w:rsidR="004C6702">
        <w:t>,</w:t>
      </w:r>
      <w:r w:rsidR="00C8371F">
        <w:t>kluby, świetlice, stowarzyszenia,</w:t>
      </w:r>
      <w:r w:rsidR="004C6702">
        <w:t xml:space="preserve"> imprezy i wydarzenia okolicznościowe</w:t>
      </w:r>
      <w:r w:rsidR="006F797D">
        <w:t xml:space="preserve"> np.</w:t>
      </w:r>
      <w:r w:rsidR="00117CC0">
        <w:t>wybory miss (Deaf Miss),</w:t>
      </w:r>
      <w:r w:rsidR="00AC7468">
        <w:t xml:space="preserve"> edukacj</w:t>
      </w:r>
      <w:r w:rsidR="00053F8A">
        <w:t>ę</w:t>
      </w:r>
      <w:r w:rsidR="00AC7468">
        <w:t xml:space="preserve"> – szkoły dla głuchych, </w:t>
      </w:r>
      <w:r w:rsidR="00800A63">
        <w:t xml:space="preserve">swoisty </w:t>
      </w:r>
      <w:r w:rsidR="00A05A25">
        <w:t xml:space="preserve">kodeks towarzyski </w:t>
      </w:r>
      <w:r w:rsidR="00406359">
        <w:t>(</w:t>
      </w:r>
      <w:r w:rsidR="00A05A25">
        <w:t>savoir-vivre</w:t>
      </w:r>
      <w:r w:rsidR="00406359">
        <w:t xml:space="preserve"> głuchych)</w:t>
      </w:r>
      <w:r w:rsidR="00AC7468">
        <w:t>oraz</w:t>
      </w:r>
      <w:r w:rsidR="00A05A25">
        <w:t xml:space="preserve"> histori</w:t>
      </w:r>
      <w:r w:rsidR="00053F8A">
        <w:t>ę</w:t>
      </w:r>
      <w:r w:rsidR="00A05A25">
        <w:t>,postawy (np. odrzucenie oralizmu</w:t>
      </w:r>
      <w:r w:rsidR="00117CC0">
        <w:rPr>
          <w:rStyle w:val="Odwoanieprzypisudolnego"/>
        </w:rPr>
        <w:footnoteReference w:id="8"/>
      </w:r>
      <w:r w:rsidR="00A05A25">
        <w:t xml:space="preserve">) </w:t>
      </w:r>
      <w:r w:rsidR="003536DB">
        <w:t xml:space="preserve">normy i </w:t>
      </w:r>
      <w:r w:rsidR="00AC7468">
        <w:t xml:space="preserve">wartości przekazywane pokoleniowo w </w:t>
      </w:r>
      <w:r w:rsidR="00585DA6">
        <w:t xml:space="preserve">tym </w:t>
      </w:r>
      <w:r w:rsidR="00AC7468">
        <w:t>środowisku</w:t>
      </w:r>
      <w:r w:rsidR="00D204FA">
        <w:t>, strategie radzenia sobie w świecie słyszących</w:t>
      </w:r>
      <w:r w:rsidR="004C6702">
        <w:t xml:space="preserve"> itp.</w:t>
      </w:r>
    </w:p>
    <w:p w:rsidR="006E2D96" w:rsidRDefault="006E2D96" w:rsidP="00017F78"/>
    <w:p w:rsidR="006E2D96" w:rsidRDefault="006E2D96" w:rsidP="00017F78">
      <w:pPr>
        <w:pStyle w:val="Akapitzlist"/>
        <w:numPr>
          <w:ilvl w:val="0"/>
          <w:numId w:val="2"/>
        </w:numPr>
        <w:ind w:left="714" w:hanging="572"/>
      </w:pPr>
      <w:r>
        <w:t xml:space="preserve"> Od 1958 </w:t>
      </w:r>
      <w:r w:rsidR="00AE22DA">
        <w:t xml:space="preserve">roku </w:t>
      </w:r>
      <w:r>
        <w:t>obchodzony jes</w:t>
      </w:r>
      <w:r w:rsidR="00BD1024">
        <w:t>t Międzynarodowy Dzień Głuchego</w:t>
      </w:r>
      <w:r>
        <w:t xml:space="preserve"> i Języka Migowego.  Święto to organizowane jest zawsze </w:t>
      </w:r>
      <w:r w:rsidR="006F797D">
        <w:t xml:space="preserve">w ostatnią niedzielę września. </w:t>
      </w:r>
      <w:r>
        <w:t xml:space="preserve">W wielu krajach jest ono rozszerzone do całego tygodnia, w tym czasie organizowana są akcje i wydarzenia mające na celu zwrócenie uwagi polityków, władz i społeczeństwa na </w:t>
      </w:r>
      <w:r w:rsidR="00632D75">
        <w:t>kulturę i osiągnięcia oraz</w:t>
      </w:r>
      <w:r w:rsidR="00BD1024">
        <w:t xml:space="preserve"> sytuacje osób głuchych i</w:t>
      </w:r>
      <w:r>
        <w:t xml:space="preserve"> trudności z jakimi się mierzą na co dzień. To dni które mają również promować </w:t>
      </w:r>
      <w:r w:rsidR="00632D75">
        <w:t>i zachęcać do działań wspierających i wzmacniających</w:t>
      </w:r>
      <w:r w:rsidR="00AE22DA">
        <w:t xml:space="preserve"> środowisko </w:t>
      </w:r>
      <w:r w:rsidR="00AE22DA">
        <w:lastRenderedPageBreak/>
        <w:t>osób głuchych oraz</w:t>
      </w:r>
      <w:r w:rsidR="00BD1024">
        <w:t xml:space="preserve"> podkreślać ich obecność w przestrzeni publicznej i społecznej.</w:t>
      </w:r>
      <w:r w:rsidR="005F7578">
        <w:t>W roku 2018 Międzynarodowy Dzień Głuchych i Języka Migowego przypada 30 września</w:t>
      </w:r>
      <w:r w:rsidR="001A10B5">
        <w:t>.</w:t>
      </w:r>
    </w:p>
    <w:p w:rsidR="001759DE" w:rsidRDefault="001759DE" w:rsidP="00017F78"/>
    <w:p w:rsidR="001759DE" w:rsidRPr="002A554B" w:rsidRDefault="001759DE" w:rsidP="00017F78">
      <w:pPr>
        <w:pStyle w:val="Akapitzlist"/>
        <w:widowControl w:val="0"/>
        <w:numPr>
          <w:ilvl w:val="0"/>
          <w:numId w:val="2"/>
        </w:numPr>
        <w:autoSpaceDE w:val="0"/>
        <w:autoSpaceDN w:val="0"/>
        <w:adjustRightInd w:val="0"/>
        <w:ind w:left="714" w:hanging="572"/>
        <w:rPr>
          <w:rFonts w:cs="Times Roman"/>
          <w:color w:val="000000"/>
        </w:rPr>
      </w:pPr>
      <w:r w:rsidRPr="002A554B">
        <w:rPr>
          <w:rFonts w:cs="Times Roman"/>
          <w:color w:val="000000"/>
        </w:rPr>
        <w:t xml:space="preserve">Od dnia 1 kwietnia 2012 r. obowiązuje w Polsce Ustawa o języku migowym i innych </w:t>
      </w:r>
      <w:r w:rsidR="00654462" w:rsidRPr="002A554B">
        <w:rPr>
          <w:rFonts w:cs="Times Roman"/>
          <w:color w:val="000000"/>
        </w:rPr>
        <w:t>środkach</w:t>
      </w:r>
      <w:r w:rsidRPr="002A554B">
        <w:rPr>
          <w:rFonts w:cs="Times Roman"/>
          <w:color w:val="000000"/>
        </w:rPr>
        <w:t xml:space="preserve"> komunikowania się, </w:t>
      </w:r>
      <w:r w:rsidR="00654462" w:rsidRPr="002A554B">
        <w:rPr>
          <w:rFonts w:cs="Times Roman"/>
          <w:color w:val="000000"/>
        </w:rPr>
        <w:t>obligująca</w:t>
      </w:r>
      <w:r w:rsidRPr="002A554B">
        <w:rPr>
          <w:rFonts w:cs="Times Roman"/>
          <w:color w:val="000000"/>
        </w:rPr>
        <w:t xml:space="preserve"> urzędy i instytucje publiczne do obsługi osób głuchych w języku migowym. </w:t>
      </w:r>
    </w:p>
    <w:p w:rsidR="00A7569A" w:rsidRPr="002A554B" w:rsidRDefault="00A7569A" w:rsidP="00017F78">
      <w:pPr>
        <w:widowControl w:val="0"/>
        <w:autoSpaceDE w:val="0"/>
        <w:autoSpaceDN w:val="0"/>
        <w:adjustRightInd w:val="0"/>
        <w:rPr>
          <w:rFonts w:cs="Times Roman"/>
          <w:color w:val="000000"/>
        </w:rPr>
      </w:pPr>
    </w:p>
    <w:p w:rsidR="0077347D" w:rsidRPr="002A554B" w:rsidRDefault="0077347D" w:rsidP="00AF24ED">
      <w:pPr>
        <w:widowControl w:val="0"/>
        <w:autoSpaceDE w:val="0"/>
        <w:autoSpaceDN w:val="0"/>
        <w:adjustRightInd w:val="0"/>
        <w:jc w:val="both"/>
        <w:rPr>
          <w:rFonts w:cs="Times Roman"/>
          <w:color w:val="000000"/>
        </w:rPr>
      </w:pPr>
    </w:p>
    <w:p w:rsidR="00114E0E" w:rsidRDefault="00114E0E" w:rsidP="001A10B5">
      <w:pPr>
        <w:jc w:val="both"/>
      </w:pPr>
    </w:p>
    <w:p w:rsidR="00AE22DA" w:rsidRPr="004A45C9" w:rsidRDefault="007D122A" w:rsidP="00751965">
      <w:pPr>
        <w:pStyle w:val="Nagwek1"/>
        <w:rPr>
          <w:rFonts w:asciiTheme="minorHAnsi" w:hAnsiTheme="minorHAnsi"/>
          <w:b w:val="0"/>
        </w:rPr>
      </w:pPr>
      <w:bookmarkStart w:id="4" w:name="_Toc382406091"/>
      <w:r w:rsidRPr="004A45C9">
        <w:rPr>
          <w:rFonts w:asciiTheme="minorHAnsi" w:hAnsiTheme="minorHAnsi"/>
          <w:b w:val="0"/>
          <w:color w:val="1F497D" w:themeColor="text2"/>
        </w:rPr>
        <w:t>Rozdział</w:t>
      </w:r>
      <w:r w:rsidR="009417C0" w:rsidRPr="004A45C9">
        <w:rPr>
          <w:rFonts w:asciiTheme="minorHAnsi" w:hAnsiTheme="minorHAnsi"/>
          <w:b w:val="0"/>
        </w:rPr>
        <w:t xml:space="preserve"> 2</w:t>
      </w:r>
      <w:r w:rsidRPr="004A45C9">
        <w:rPr>
          <w:rFonts w:asciiTheme="minorHAnsi" w:hAnsiTheme="minorHAnsi"/>
          <w:b w:val="0"/>
        </w:rPr>
        <w:t xml:space="preserve">. </w:t>
      </w:r>
      <w:r w:rsidR="00915E60" w:rsidRPr="004A45C9">
        <w:rPr>
          <w:rFonts w:asciiTheme="minorHAnsi" w:hAnsiTheme="minorHAnsi"/>
          <w:b w:val="0"/>
        </w:rPr>
        <w:t>Kim jest osoba głucha</w:t>
      </w:r>
      <w:r w:rsidR="00A862C0" w:rsidRPr="004A45C9">
        <w:rPr>
          <w:rFonts w:asciiTheme="minorHAnsi" w:hAnsiTheme="minorHAnsi"/>
          <w:b w:val="0"/>
        </w:rPr>
        <w:t xml:space="preserve">? </w:t>
      </w:r>
      <w:r w:rsidR="00751965">
        <w:rPr>
          <w:rFonts w:asciiTheme="minorHAnsi" w:hAnsiTheme="minorHAnsi"/>
          <w:b w:val="0"/>
        </w:rPr>
        <w:br/>
      </w:r>
      <w:r w:rsidR="00E96A2E" w:rsidRPr="004A45C9">
        <w:rPr>
          <w:rFonts w:asciiTheme="minorHAnsi" w:hAnsiTheme="minorHAnsi"/>
          <w:b w:val="0"/>
        </w:rPr>
        <w:t xml:space="preserve">Definicje głuchoty </w:t>
      </w:r>
      <w:r w:rsidR="006B0404" w:rsidRPr="004A45C9">
        <w:rPr>
          <w:rFonts w:asciiTheme="minorHAnsi" w:hAnsiTheme="minorHAnsi"/>
          <w:b w:val="0"/>
        </w:rPr>
        <w:t>w różnych aspektach</w:t>
      </w:r>
      <w:r w:rsidR="00D76C45" w:rsidRPr="004A45C9">
        <w:rPr>
          <w:rFonts w:asciiTheme="minorHAnsi" w:hAnsiTheme="minorHAnsi"/>
          <w:b w:val="0"/>
        </w:rPr>
        <w:t xml:space="preserve"> i dlaczego to jest takie ważne</w:t>
      </w:r>
      <w:r w:rsidR="00053F8A" w:rsidRPr="004A45C9">
        <w:rPr>
          <w:rFonts w:asciiTheme="minorHAnsi" w:hAnsiTheme="minorHAnsi"/>
          <w:b w:val="0"/>
        </w:rPr>
        <w:t>.</w:t>
      </w:r>
      <w:bookmarkEnd w:id="4"/>
    </w:p>
    <w:p w:rsidR="00AE22DA" w:rsidRPr="004A45C9" w:rsidRDefault="00AE22DA" w:rsidP="00751965"/>
    <w:p w:rsidR="00AE22DA" w:rsidRDefault="00F002DA" w:rsidP="00751965">
      <w:r>
        <w:t xml:space="preserve">Przyjrzyjmy się </w:t>
      </w:r>
      <w:r w:rsidR="00732A1D">
        <w:t xml:space="preserve">zagadnieniom </w:t>
      </w:r>
      <w:r w:rsidR="007D122A">
        <w:t xml:space="preserve">opisującym pojęcie </w:t>
      </w:r>
      <w:r>
        <w:t xml:space="preserve">głuchoty </w:t>
      </w:r>
      <w:r w:rsidR="00881A50">
        <w:t xml:space="preserve">w różnych perspektywach. </w:t>
      </w:r>
      <w:r w:rsidR="00751965">
        <w:br/>
      </w:r>
      <w:r w:rsidR="00881A50">
        <w:t>Używanie określo</w:t>
      </w:r>
      <w:r w:rsidR="00560706">
        <w:t xml:space="preserve">nych definicji </w:t>
      </w:r>
      <w:r w:rsidR="00881A50">
        <w:t xml:space="preserve">będzie miało realny wpływ na postrzeganie klienta głuchego. </w:t>
      </w:r>
      <w:r w:rsidR="00751965">
        <w:br/>
      </w:r>
      <w:r w:rsidR="007D122A">
        <w:t>Ustalenia definicyjne po</w:t>
      </w:r>
      <w:r w:rsidR="00923690">
        <w:t xml:space="preserve">zwolą nam również doprecyzować </w:t>
      </w:r>
      <w:r w:rsidR="007D122A">
        <w:t>o jakiej grupie osób piszemy</w:t>
      </w:r>
      <w:r w:rsidR="00DE3840">
        <w:t xml:space="preserve"> w poradniku</w:t>
      </w:r>
      <w:r w:rsidR="00923690">
        <w:t xml:space="preserve">, czyli kto będzie adresatem Państwa działań i </w:t>
      </w:r>
      <w:r w:rsidR="007D122A">
        <w:t xml:space="preserve">wsparcia.   </w:t>
      </w:r>
    </w:p>
    <w:p w:rsidR="00BF4E98" w:rsidRDefault="00BF4E98" w:rsidP="00751965">
      <w:pPr>
        <w:spacing w:after="120"/>
      </w:pPr>
    </w:p>
    <w:p w:rsidR="001C125B" w:rsidRDefault="001C125B" w:rsidP="00751965">
      <w:pPr>
        <w:spacing w:after="120"/>
      </w:pPr>
      <w:r w:rsidRPr="005D474E">
        <w:t>Możemy mówić o głuchocie</w:t>
      </w:r>
      <w:r>
        <w:t xml:space="preserve"> w </w:t>
      </w:r>
      <w:r w:rsidR="00E2015E">
        <w:t>co najmniej kilku</w:t>
      </w:r>
      <w:r w:rsidRPr="005D474E">
        <w:t xml:space="preserve"> perspektywach:</w:t>
      </w:r>
    </w:p>
    <w:p w:rsidR="001C125B" w:rsidRPr="0006377F" w:rsidRDefault="006F0CE2" w:rsidP="00751965">
      <w:pPr>
        <w:spacing w:after="120"/>
        <w:outlineLvl w:val="0"/>
        <w:rPr>
          <w:b/>
          <w:bCs/>
        </w:rPr>
      </w:pPr>
      <w:r>
        <w:rPr>
          <w:b/>
          <w:bCs/>
        </w:rPr>
        <w:t xml:space="preserve">1. </w:t>
      </w:r>
      <w:r w:rsidR="001C125B" w:rsidRPr="0006377F">
        <w:rPr>
          <w:b/>
          <w:bCs/>
        </w:rPr>
        <w:t xml:space="preserve">Medycznej </w:t>
      </w:r>
    </w:p>
    <w:p w:rsidR="001C125B" w:rsidRDefault="001C125B" w:rsidP="00751965">
      <w:r w:rsidRPr="005D474E">
        <w:t xml:space="preserve">Głuchota jest </w:t>
      </w:r>
      <w:r w:rsidR="00D76C45">
        <w:t xml:space="preserve">w takim ujęciu </w:t>
      </w:r>
      <w:r w:rsidRPr="005D474E">
        <w:t>postrzegana przez pryzmat patologii, deficytu, jako jednostka chorobowa (niekiedy nieuleczal</w:t>
      </w:r>
      <w:r w:rsidR="00D76C45">
        <w:t xml:space="preserve">na) którą należy zdiagnozować (istotna jest tutaj </w:t>
      </w:r>
      <w:r w:rsidRPr="005D474E">
        <w:t>etiologia, met</w:t>
      </w:r>
      <w:r w:rsidR="00D76C45">
        <w:t xml:space="preserve">ody leczenia, postęp schorzenia) </w:t>
      </w:r>
      <w:r>
        <w:t xml:space="preserve">i </w:t>
      </w:r>
      <w:r w:rsidRPr="005D474E">
        <w:t>wyleczyć (ratować resztki słuchu - aparat, imp</w:t>
      </w:r>
      <w:r>
        <w:t>lant, operacja) mamy tu do </w:t>
      </w:r>
      <w:r w:rsidRPr="005D474E">
        <w:t>czynienia</w:t>
      </w:r>
      <w:r>
        <w:t xml:space="preserve"> z </w:t>
      </w:r>
      <w:r w:rsidRPr="005D474E">
        <w:t>tzw. medykalizacją głuchot</w:t>
      </w:r>
      <w:r>
        <w:t>y,g</w:t>
      </w:r>
      <w:r w:rsidRPr="005D474E">
        <w:t>łuchy = chory</w:t>
      </w:r>
      <w:r>
        <w:t>. Tutaj słowo „głuchy” jest pisane z małej litery.</w:t>
      </w:r>
    </w:p>
    <w:p w:rsidR="006F0CE2" w:rsidRPr="005D474E" w:rsidRDefault="006F0CE2" w:rsidP="00751965">
      <w:pPr>
        <w:spacing w:after="120"/>
      </w:pPr>
    </w:p>
    <w:p w:rsidR="001C125B" w:rsidRPr="005D474E" w:rsidRDefault="006F0CE2" w:rsidP="00751965">
      <w:pPr>
        <w:spacing w:after="120"/>
        <w:outlineLvl w:val="0"/>
      </w:pPr>
      <w:r>
        <w:rPr>
          <w:b/>
          <w:bCs/>
        </w:rPr>
        <w:t xml:space="preserve">2. </w:t>
      </w:r>
      <w:r w:rsidR="001C125B" w:rsidRPr="0006377F">
        <w:rPr>
          <w:b/>
          <w:bCs/>
        </w:rPr>
        <w:t>Funkcjonalnej (Społecznej</w:t>
      </w:r>
      <w:r w:rsidR="001C125B" w:rsidRPr="005D474E">
        <w:t>)</w:t>
      </w:r>
    </w:p>
    <w:p w:rsidR="00D76C45" w:rsidRDefault="00D76C45" w:rsidP="00751965">
      <w:pPr>
        <w:spacing w:after="120"/>
      </w:pPr>
      <w:r>
        <w:t>W tej perspektywie g</w:t>
      </w:r>
      <w:r w:rsidR="001C125B" w:rsidRPr="005D474E">
        <w:t>łuchota stanowi barierę, przeszkodę</w:t>
      </w:r>
      <w:r w:rsidR="001C125B">
        <w:t xml:space="preserve">, utrudnienie i ograniczenie w dostępie i </w:t>
      </w:r>
      <w:r w:rsidR="001C125B" w:rsidRPr="005D474E">
        <w:t>pełnym uczestnictwie</w:t>
      </w:r>
      <w:r w:rsidR="001C125B">
        <w:t xml:space="preserve"> w </w:t>
      </w:r>
      <w:r w:rsidR="001C125B" w:rsidRPr="005D474E">
        <w:t>życiu społecznym</w:t>
      </w:r>
      <w:r w:rsidR="001C125B">
        <w:t xml:space="preserve"> osób słyszących.To</w:t>
      </w:r>
      <w:r w:rsidR="001C125B" w:rsidRPr="005D474E">
        <w:t xml:space="preserve"> niepełnosprawność</w:t>
      </w:r>
      <w:r w:rsidR="001C125B">
        <w:t>,</w:t>
      </w:r>
      <w:r w:rsidR="001C125B" w:rsidRPr="005D474E">
        <w:t xml:space="preserve"> którą należy rehabilitować</w:t>
      </w:r>
      <w:r w:rsidR="001C125B">
        <w:t xml:space="preserve"> i </w:t>
      </w:r>
      <w:r w:rsidR="00376BBF">
        <w:t xml:space="preserve">aby pokonać bariery </w:t>
      </w:r>
      <w:r w:rsidR="001C125B" w:rsidRPr="005D474E">
        <w:t>komunikacyjne</w:t>
      </w:r>
      <w:r w:rsidR="00D45429">
        <w:t xml:space="preserve"> najlepiej będzie</w:t>
      </w:r>
      <w:r w:rsidR="001C125B" w:rsidRPr="005D474E">
        <w:t xml:space="preserve"> głuchego nauczyć m</w:t>
      </w:r>
      <w:r w:rsidR="001C125B">
        <w:t>ówić (oraliz</w:t>
      </w:r>
      <w:r w:rsidR="00560706">
        <w:t>m, SJM, ćwiczenia</w:t>
      </w:r>
      <w:r w:rsidR="001C125B">
        <w:t>),g</w:t>
      </w:r>
      <w:r w:rsidR="001C125B" w:rsidRPr="005D474E">
        <w:t>łuchy = niepełnosprawny</w:t>
      </w:r>
      <w:r w:rsidR="001C125B">
        <w:t>. W tym ujęciu również „głuchy” występuje z małej litery.</w:t>
      </w:r>
    </w:p>
    <w:p w:rsidR="00BF4E98" w:rsidRDefault="00BF4E98" w:rsidP="00751965">
      <w:pPr>
        <w:spacing w:after="120"/>
      </w:pPr>
    </w:p>
    <w:p w:rsidR="00D76C45" w:rsidRPr="007A2781" w:rsidRDefault="00D76C45" w:rsidP="00751965">
      <w:pPr>
        <w:spacing w:after="120"/>
      </w:pPr>
      <w:r w:rsidRPr="00D76C45">
        <w:rPr>
          <w:b/>
        </w:rPr>
        <w:t>3</w:t>
      </w:r>
      <w:r>
        <w:t xml:space="preserve">. </w:t>
      </w:r>
      <w:r w:rsidR="000A594E" w:rsidRPr="00D76C45">
        <w:rPr>
          <w:b/>
        </w:rPr>
        <w:t>Lin</w:t>
      </w:r>
      <w:r w:rsidR="000A594E">
        <w:rPr>
          <w:b/>
        </w:rPr>
        <w:t>gwistyczno</w:t>
      </w:r>
      <w:r w:rsidRPr="00D76C45">
        <w:rPr>
          <w:b/>
        </w:rPr>
        <w:t>-kulturowej</w:t>
      </w:r>
    </w:p>
    <w:p w:rsidR="00D76C45" w:rsidRDefault="00D76C45" w:rsidP="00751965">
      <w:pPr>
        <w:outlineLvl w:val="0"/>
        <w:rPr>
          <w:b/>
          <w:bCs/>
        </w:rPr>
      </w:pPr>
      <w:r>
        <w:t>Tutaj g</w:t>
      </w:r>
      <w:r w:rsidRPr="005D474E">
        <w:t xml:space="preserve">łuchota jest tożsamością, drogą życiową, </w:t>
      </w:r>
      <w:r w:rsidR="00D45429">
        <w:t>identyfikacją ze społecznością G</w:t>
      </w:r>
      <w:r w:rsidRPr="005D474E">
        <w:t>łuchych</w:t>
      </w:r>
      <w:r>
        <w:t>. To </w:t>
      </w:r>
      <w:r w:rsidRPr="005D474E">
        <w:t xml:space="preserve">posługiwanie się </w:t>
      </w:r>
      <w:r>
        <w:t xml:space="preserve">swoim </w:t>
      </w:r>
      <w:r w:rsidRPr="005D474E">
        <w:t>językiem (język migowy)</w:t>
      </w:r>
      <w:r>
        <w:t xml:space="preserve"> i </w:t>
      </w:r>
      <w:r w:rsidRPr="005D474E">
        <w:t>uczestniczenie</w:t>
      </w:r>
      <w:r w:rsidR="00D45429">
        <w:t xml:space="preserve"> w </w:t>
      </w:r>
      <w:r w:rsidR="00B64C16">
        <w:t>tzw. k</w:t>
      </w:r>
      <w:r w:rsidRPr="005D474E">
        <w:t xml:space="preserve">ulturze Głuchych. </w:t>
      </w:r>
      <w:r>
        <w:t>Ważna z tej perspektywy jest emancypacja g</w:t>
      </w:r>
      <w:r w:rsidRPr="005D474E">
        <w:t xml:space="preserve">łuchych, walka o </w:t>
      </w:r>
      <w:r w:rsidRPr="005D474E">
        <w:lastRenderedPageBreak/>
        <w:t>równe traktowanie</w:t>
      </w:r>
      <w:r>
        <w:t xml:space="preserve"> i </w:t>
      </w:r>
      <w:r w:rsidRPr="005D474E">
        <w:t>niedyskryminowanie. Głuchy = zdrowy przedstawiciel mniejszości językowej</w:t>
      </w:r>
      <w:r>
        <w:t xml:space="preserve">. Jednym z postulatów tej grupy jest by traktować </w:t>
      </w:r>
      <w:r w:rsidR="0074399A">
        <w:t xml:space="preserve">głuchych </w:t>
      </w:r>
      <w:r>
        <w:t xml:space="preserve">jako </w:t>
      </w:r>
      <w:r w:rsidRPr="005D474E">
        <w:t>grup</w:t>
      </w:r>
      <w:r>
        <w:t>ę</w:t>
      </w:r>
      <w:r w:rsidRPr="005D474E">
        <w:t xml:space="preserve"> etniczn</w:t>
      </w:r>
      <w:r>
        <w:t>ą</w:t>
      </w:r>
      <w:r w:rsidRPr="005D474E">
        <w:t>.</w:t>
      </w:r>
    </w:p>
    <w:p w:rsidR="005A60EC" w:rsidRDefault="005A60EC" w:rsidP="00751965"/>
    <w:p w:rsidR="005A60EC" w:rsidRPr="004A45C9" w:rsidRDefault="005A60EC" w:rsidP="00751965">
      <w:pPr>
        <w:pStyle w:val="Nagwek2"/>
        <w:jc w:val="left"/>
        <w:rPr>
          <w:b w:val="0"/>
          <w:color w:val="1F497D" w:themeColor="text2"/>
          <w:sz w:val="28"/>
          <w:szCs w:val="28"/>
        </w:rPr>
      </w:pPr>
      <w:bookmarkStart w:id="5" w:name="_Toc382406092"/>
      <w:r w:rsidRPr="004A45C9">
        <w:rPr>
          <w:b w:val="0"/>
          <w:color w:val="1F497D" w:themeColor="text2"/>
          <w:sz w:val="28"/>
          <w:szCs w:val="28"/>
        </w:rPr>
        <w:t>Perspektywa medyczna i funkcjonalna (społeczna)</w:t>
      </w:r>
      <w:bookmarkEnd w:id="5"/>
    </w:p>
    <w:p w:rsidR="006F0CE2" w:rsidRPr="005D474E" w:rsidRDefault="006F0CE2" w:rsidP="00751965">
      <w:pPr>
        <w:spacing w:after="120"/>
        <w:outlineLvl w:val="0"/>
      </w:pPr>
      <w:r w:rsidRPr="00D76C45">
        <w:rPr>
          <w:bCs/>
        </w:rPr>
        <w:t xml:space="preserve">W literaturze możemy </w:t>
      </w:r>
      <w:r w:rsidR="007F36B9">
        <w:rPr>
          <w:bCs/>
        </w:rPr>
        <w:t>przykładowo</w:t>
      </w:r>
      <w:r w:rsidRPr="00D76C45">
        <w:rPr>
          <w:bCs/>
        </w:rPr>
        <w:t xml:space="preserve"> znaleźć </w:t>
      </w:r>
      <w:r w:rsidR="007F36B9">
        <w:rPr>
          <w:bCs/>
        </w:rPr>
        <w:t>następującą</w:t>
      </w:r>
      <w:r w:rsidRPr="00D76C45">
        <w:rPr>
          <w:bCs/>
        </w:rPr>
        <w:t xml:space="preserve"> klasyfikację, która jest medycznym i funkcjonalnym ujęciem tematu</w:t>
      </w:r>
      <w:r w:rsidRPr="00B36086">
        <w:rPr>
          <w:rStyle w:val="Odwoanieprzypisudolnego"/>
          <w:bCs/>
        </w:rPr>
        <w:footnoteReference w:id="9"/>
      </w:r>
      <w:r w:rsidRPr="005D474E">
        <w:t xml:space="preserve">  :</w:t>
      </w:r>
    </w:p>
    <w:p w:rsidR="006F0CE2" w:rsidRDefault="006F797D" w:rsidP="00751965">
      <w:r>
        <w:rPr>
          <w:b/>
          <w:bCs/>
        </w:rPr>
        <w:t>1. Głuchoniemy</w:t>
      </w:r>
      <w:r w:rsidR="006F0CE2" w:rsidRPr="005D474E">
        <w:t xml:space="preserve"> — to osoba, która nie posiada </w:t>
      </w:r>
      <w:r w:rsidR="006F0CE2">
        <w:t>żadnych resztek słuchowych, nie </w:t>
      </w:r>
      <w:r w:rsidR="006F0CE2" w:rsidRPr="005D474E">
        <w:t>identyfikuje mowy, posługuje się naturalnym językiem migowym, tj. PJM(Po</w:t>
      </w:r>
      <w:r w:rsidR="00BF4E98">
        <w:t xml:space="preserve">lski Język Migowy). Określenie </w:t>
      </w:r>
      <w:r w:rsidR="006F0CE2" w:rsidRPr="005D474E">
        <w:t>głuchoniemy wzbudza duże kontrowersje ze względu na nieścisłość tego pojęcia</w:t>
      </w:r>
      <w:r>
        <w:t xml:space="preserve"> i </w:t>
      </w:r>
      <w:r w:rsidR="006F0CE2" w:rsidRPr="005D474E">
        <w:t>niezgodność</w:t>
      </w:r>
      <w:r w:rsidR="006F0CE2">
        <w:t xml:space="preserve"> z </w:t>
      </w:r>
      <w:r w:rsidR="00376BBF">
        <w:t>faktami.</w:t>
      </w:r>
    </w:p>
    <w:p w:rsidR="00663EEE" w:rsidRDefault="00663EEE" w:rsidP="00751965">
      <w:pPr>
        <w:rPr>
          <w:color w:val="1F497D" w:themeColor="text2"/>
        </w:rPr>
      </w:pPr>
    </w:p>
    <w:p w:rsidR="003C09AE" w:rsidRPr="00D6227A" w:rsidRDefault="00206A38" w:rsidP="00751965">
      <w:pPr>
        <w:rPr>
          <w:color w:val="1F497D" w:themeColor="text2"/>
        </w:rPr>
      </w:pPr>
      <w:r w:rsidRPr="007F36B9">
        <w:rPr>
          <w:color w:val="1F497D" w:themeColor="text2"/>
        </w:rPr>
        <w:t>Os</w:t>
      </w:r>
      <w:r w:rsidR="002B4E3A" w:rsidRPr="007F36B9">
        <w:rPr>
          <w:color w:val="1F497D" w:themeColor="text2"/>
        </w:rPr>
        <w:t xml:space="preserve">oby głuche </w:t>
      </w:r>
      <w:r w:rsidR="00D5767C">
        <w:rPr>
          <w:color w:val="1F497D" w:themeColor="text2"/>
        </w:rPr>
        <w:t>nie identyfikują się z tym określeniem</w:t>
      </w:r>
      <w:r w:rsidR="002B4E3A" w:rsidRPr="007F36B9">
        <w:rPr>
          <w:color w:val="1F497D" w:themeColor="text2"/>
        </w:rPr>
        <w:t xml:space="preserve">i </w:t>
      </w:r>
      <w:r w:rsidRPr="007F36B9">
        <w:rPr>
          <w:color w:val="1F497D" w:themeColor="text2"/>
        </w:rPr>
        <w:t xml:space="preserve">postulują aby zaprzestać jego stosowania gdyż jest ono odbierane jako pejoratywne. Nazwa ta ich zdaniem podwójnie stygmatyzuje głuchych-jako człowieka bez języka, niesłyszącego i niemówiącego. Głusi tymczasem komunikują się </w:t>
      </w:r>
      <w:r w:rsidR="00663EEE">
        <w:rPr>
          <w:color w:val="1F497D" w:themeColor="text2"/>
        </w:rPr>
        <w:t xml:space="preserve">bez problemu, mają własny język </w:t>
      </w:r>
      <w:r w:rsidR="006F797D">
        <w:rPr>
          <w:color w:val="1F497D" w:themeColor="text2"/>
        </w:rPr>
        <w:t>(</w:t>
      </w:r>
      <w:r w:rsidRPr="007F36B9">
        <w:rPr>
          <w:color w:val="1F497D" w:themeColor="text2"/>
        </w:rPr>
        <w:t>PJM)</w:t>
      </w:r>
      <w:r w:rsidR="00D45429" w:rsidRPr="007F36B9">
        <w:rPr>
          <w:color w:val="1F497D" w:themeColor="text2"/>
        </w:rPr>
        <w:t>.</w:t>
      </w:r>
    </w:p>
    <w:p w:rsidR="00663EEE" w:rsidRDefault="00663EEE" w:rsidP="00751965">
      <w:pPr>
        <w:rPr>
          <w:b/>
          <w:bCs/>
        </w:rPr>
      </w:pPr>
    </w:p>
    <w:p w:rsidR="006F0CE2" w:rsidRDefault="006F797D" w:rsidP="00751965">
      <w:r>
        <w:rPr>
          <w:b/>
          <w:bCs/>
        </w:rPr>
        <w:t>2. Głuchy</w:t>
      </w:r>
      <w:r w:rsidR="006F0CE2" w:rsidRPr="005D474E">
        <w:t xml:space="preserve"> — osoba nie odbiera lub odbiera częściowo resztki słuchowe za pomocą aparatu słuchowego, mówi niezrozumiale dla otoczenia</w:t>
      </w:r>
      <w:r w:rsidR="006F0CE2">
        <w:t>słyszących</w:t>
      </w:r>
      <w:r w:rsidR="006F0CE2" w:rsidRPr="005D474E">
        <w:t>. Posługuje się PJM.</w:t>
      </w:r>
    </w:p>
    <w:p w:rsidR="00663EEE" w:rsidRPr="005D474E" w:rsidRDefault="00663EEE" w:rsidP="00751965"/>
    <w:p w:rsidR="006F0CE2" w:rsidRDefault="006F0CE2" w:rsidP="00751965">
      <w:r w:rsidRPr="000A044E">
        <w:rPr>
          <w:b/>
          <w:bCs/>
        </w:rPr>
        <w:t>3. Niesłysz</w:t>
      </w:r>
      <w:r>
        <w:rPr>
          <w:b/>
          <w:bCs/>
        </w:rPr>
        <w:t>ą</w:t>
      </w:r>
      <w:r w:rsidR="006F797D">
        <w:rPr>
          <w:b/>
          <w:bCs/>
        </w:rPr>
        <w:t>c</w:t>
      </w:r>
      <w:r w:rsidRPr="000A044E">
        <w:rPr>
          <w:b/>
          <w:bCs/>
        </w:rPr>
        <w:t>y</w:t>
      </w:r>
      <w:r w:rsidRPr="005D474E">
        <w:t xml:space="preserve"> — częściowo słyszy za pomocą aparatów słuchowych, ale ma trudności</w:t>
      </w:r>
      <w:r>
        <w:t xml:space="preserve"> z </w:t>
      </w:r>
      <w:r w:rsidRPr="005D474E">
        <w:t>identyfikacja np. niektórych wyrazów, głosek. Może kom</w:t>
      </w:r>
      <w:r>
        <w:t>unikować się ze słyszącymi, ale </w:t>
      </w:r>
      <w:r w:rsidRPr="005D474E">
        <w:t>pojawia się tu bariera językowo - komunikacyjna. Może znać język migowy lub nie, dominuje tu odczytywanie mowy</w:t>
      </w:r>
      <w:r>
        <w:t xml:space="preserve"> z </w:t>
      </w:r>
      <w:r w:rsidRPr="005D474E">
        <w:t>ust, niekoniecznie perfekcyjnie.</w:t>
      </w:r>
    </w:p>
    <w:p w:rsidR="00663EEE" w:rsidRPr="005D474E" w:rsidRDefault="00663EEE" w:rsidP="00751965"/>
    <w:p w:rsidR="006F0CE2" w:rsidRDefault="006F0CE2" w:rsidP="00751965">
      <w:r w:rsidRPr="000A044E">
        <w:rPr>
          <w:b/>
          <w:bCs/>
        </w:rPr>
        <w:t>4. Słabosłysz</w:t>
      </w:r>
      <w:r>
        <w:rPr>
          <w:b/>
          <w:bCs/>
        </w:rPr>
        <w:t>ą</w:t>
      </w:r>
      <w:r w:rsidR="006F797D">
        <w:rPr>
          <w:b/>
          <w:bCs/>
        </w:rPr>
        <w:t>c</w:t>
      </w:r>
      <w:r w:rsidRPr="000A044E">
        <w:rPr>
          <w:b/>
          <w:bCs/>
        </w:rPr>
        <w:t>y</w:t>
      </w:r>
      <w:r w:rsidRPr="005D474E">
        <w:t xml:space="preserve"> — głównie odbiera mowę drogą słuchową, przeważnie nie nosi sprzętu wspomagającego słuch, jest</w:t>
      </w:r>
      <w:r>
        <w:t xml:space="preserve"> z </w:t>
      </w:r>
      <w:r w:rsidR="00ED6266">
        <w:t>reguły traktowany</w:t>
      </w:r>
      <w:r w:rsidRPr="005D474E">
        <w:t xml:space="preserve"> p</w:t>
      </w:r>
      <w:r>
        <w:t>rzez innych jak osoba słysząca. Nie zna </w:t>
      </w:r>
      <w:r w:rsidRPr="005D474E">
        <w:t>języka migowego.</w:t>
      </w:r>
    </w:p>
    <w:p w:rsidR="00663EEE" w:rsidRPr="005D474E" w:rsidRDefault="00663EEE" w:rsidP="00751965"/>
    <w:p w:rsidR="006F0CE2" w:rsidRDefault="006F0CE2" w:rsidP="00751965">
      <w:r w:rsidRPr="000A044E">
        <w:rPr>
          <w:b/>
          <w:bCs/>
        </w:rPr>
        <w:t>5. Niedosłysz</w:t>
      </w:r>
      <w:r>
        <w:rPr>
          <w:b/>
          <w:bCs/>
        </w:rPr>
        <w:t>ą</w:t>
      </w:r>
      <w:r w:rsidR="006F797D">
        <w:rPr>
          <w:b/>
          <w:bCs/>
        </w:rPr>
        <w:t>c</w:t>
      </w:r>
      <w:r w:rsidRPr="000A044E">
        <w:rPr>
          <w:b/>
          <w:bCs/>
        </w:rPr>
        <w:t>y</w:t>
      </w:r>
      <w:r w:rsidRPr="005D474E">
        <w:t xml:space="preserve"> — korzysta raczej ze zmysłu słuchowego niż wzrokowego, ma mniejsze trudności</w:t>
      </w:r>
      <w:r>
        <w:t xml:space="preserve"> z </w:t>
      </w:r>
      <w:r w:rsidRPr="005D474E">
        <w:t>identyfikacją niektórych wyrazów, może sprawnie komunikować się</w:t>
      </w:r>
      <w:r>
        <w:t> z </w:t>
      </w:r>
      <w:r w:rsidRPr="005D474E">
        <w:t>otoczeniem sprawnych słuchowo, może funkcjonować jak osoba słysząca.</w:t>
      </w:r>
      <w:r>
        <w:t> </w:t>
      </w:r>
      <w:r w:rsidR="00CB7CCF">
        <w:t>Z</w:t>
      </w:r>
      <w:r>
        <w:t xml:space="preserve"> reguły nie </w:t>
      </w:r>
      <w:r w:rsidRPr="005D474E">
        <w:t>zna języka migowego.</w:t>
      </w:r>
    </w:p>
    <w:p w:rsidR="00663EEE" w:rsidRPr="005D474E" w:rsidRDefault="00663EEE" w:rsidP="00751965"/>
    <w:p w:rsidR="007F36B9" w:rsidRDefault="006F0CE2" w:rsidP="00751965">
      <w:r w:rsidRPr="000A044E">
        <w:rPr>
          <w:b/>
          <w:bCs/>
        </w:rPr>
        <w:t>6.</w:t>
      </w:r>
      <w:r w:rsidRPr="005D474E">
        <w:t>Do tego podziału</w:t>
      </w:r>
      <w:r>
        <w:t xml:space="preserve"> w </w:t>
      </w:r>
      <w:r w:rsidRPr="005D474E">
        <w:t xml:space="preserve">ostatnich latach dochodzi grupa osób </w:t>
      </w:r>
      <w:r w:rsidRPr="00563D99">
        <w:rPr>
          <w:b/>
        </w:rPr>
        <w:t>zaimplantowanych</w:t>
      </w:r>
      <w:r w:rsidR="00D76C25">
        <w:br/>
      </w:r>
      <w:r>
        <w:t xml:space="preserve">w </w:t>
      </w:r>
      <w:r w:rsidRPr="005D474E">
        <w:t>dzieciństwie lub</w:t>
      </w:r>
      <w:r>
        <w:t xml:space="preserve"> w </w:t>
      </w:r>
      <w:r w:rsidRPr="005D474E">
        <w:t>dorosłym wi</w:t>
      </w:r>
      <w:r w:rsidR="00663EEE">
        <w:t xml:space="preserve">eku. Osoby te są traktowane </w:t>
      </w:r>
      <w:r>
        <w:t>jak </w:t>
      </w:r>
      <w:r w:rsidRPr="005D474E">
        <w:t>słabosłyszące</w:t>
      </w:r>
      <w:r w:rsidR="005768B6">
        <w:t xml:space="preserve"> i zdarza się że, </w:t>
      </w:r>
      <w:r w:rsidR="00663EEE">
        <w:t>mają trudności w odnalezieniu się wśrodowiskuosób głuchych kulturowo.</w:t>
      </w:r>
      <w:r w:rsidR="006F797D">
        <w:rPr>
          <w:rStyle w:val="Odwoanieprzypisudolnego"/>
        </w:rPr>
        <w:footnoteReference w:id="10"/>
      </w:r>
    </w:p>
    <w:p w:rsidR="00663EEE" w:rsidRDefault="00663EEE" w:rsidP="00751965">
      <w:pPr>
        <w:spacing w:after="120"/>
      </w:pPr>
    </w:p>
    <w:p w:rsidR="007F36B9" w:rsidRDefault="006F0CE2" w:rsidP="00751965">
      <w:r w:rsidRPr="005D474E">
        <w:t>Międzynarodowe Biuro Audiofonologii (BIAP)</w:t>
      </w:r>
      <w:r w:rsidRPr="005D474E">
        <w:rPr>
          <w:rStyle w:val="Odwoanieprzypisudolnego"/>
        </w:rPr>
        <w:footnoteReference w:id="11"/>
      </w:r>
      <w:r w:rsidRPr="005D474E">
        <w:t xml:space="preserve"> wyróżnia</w:t>
      </w:r>
      <w:r>
        <w:t xml:space="preserve"> i </w:t>
      </w:r>
      <w:r w:rsidRPr="005D474E">
        <w:t>opisuje</w:t>
      </w:r>
      <w:r w:rsidR="00B70869">
        <w:t xml:space="preserve"> głuchotę </w:t>
      </w:r>
      <w:r w:rsidR="002B4E3A">
        <w:t>jako uszkodzenie słuchu mierzone</w:t>
      </w:r>
      <w:r w:rsidR="007F36B9">
        <w:t xml:space="preserve"> w decybelach. </w:t>
      </w:r>
    </w:p>
    <w:p w:rsidR="006F0CE2" w:rsidRDefault="007F36B9" w:rsidP="00751965">
      <w:pPr>
        <w:spacing w:after="120"/>
      </w:pPr>
      <w:r>
        <w:t>Podział ten wraz trudnościami w funkcjonowaniu oso</w:t>
      </w:r>
      <w:r w:rsidR="00111DFB">
        <w:t xml:space="preserve">by z danym uszkodzeniem słuchu </w:t>
      </w:r>
      <w:r>
        <w:t>przedstawia poniższa tabela :</w:t>
      </w:r>
    </w:p>
    <w:p w:rsidR="00663EEE" w:rsidRDefault="00663EEE" w:rsidP="006F0CE2">
      <w:pPr>
        <w:spacing w:after="120"/>
        <w:jc w:val="both"/>
      </w:pPr>
    </w:p>
    <w:tbl>
      <w:tblPr>
        <w:tblStyle w:val="Tabela-Siatka"/>
        <w:tblW w:w="0" w:type="auto"/>
        <w:tblLook w:val="04A0"/>
      </w:tblPr>
      <w:tblGrid>
        <w:gridCol w:w="4485"/>
        <w:gridCol w:w="4512"/>
      </w:tblGrid>
      <w:tr w:rsidR="00206A38" w:rsidRPr="00E26942" w:rsidTr="00950309">
        <w:tc>
          <w:tcPr>
            <w:tcW w:w="4603" w:type="dxa"/>
            <w:shd w:val="clear" w:color="auto" w:fill="4F81BD" w:themeFill="accent1"/>
          </w:tcPr>
          <w:p w:rsidR="00206A38" w:rsidRPr="00E26942" w:rsidRDefault="00206A38" w:rsidP="006F0CE2">
            <w:pPr>
              <w:spacing w:after="120"/>
              <w:jc w:val="both"/>
              <w:rPr>
                <w:b/>
                <w:sz w:val="20"/>
                <w:szCs w:val="20"/>
              </w:rPr>
            </w:pPr>
            <w:r w:rsidRPr="00E26942">
              <w:rPr>
                <w:b/>
                <w:sz w:val="20"/>
                <w:szCs w:val="20"/>
              </w:rPr>
              <w:t>Poziom niedosłuchu</w:t>
            </w:r>
          </w:p>
        </w:tc>
        <w:tc>
          <w:tcPr>
            <w:tcW w:w="4603" w:type="dxa"/>
            <w:shd w:val="clear" w:color="auto" w:fill="4F81BD" w:themeFill="accent1"/>
          </w:tcPr>
          <w:p w:rsidR="00206A38" w:rsidRPr="00E26942" w:rsidRDefault="00206A38" w:rsidP="006F0CE2">
            <w:pPr>
              <w:spacing w:after="120"/>
              <w:jc w:val="both"/>
              <w:rPr>
                <w:b/>
                <w:sz w:val="20"/>
                <w:szCs w:val="20"/>
              </w:rPr>
            </w:pPr>
            <w:r w:rsidRPr="00E26942">
              <w:rPr>
                <w:b/>
                <w:sz w:val="20"/>
                <w:szCs w:val="20"/>
              </w:rPr>
              <w:t>Wpływ na funkcjonowanie osoby</w:t>
            </w:r>
          </w:p>
        </w:tc>
      </w:tr>
      <w:tr w:rsidR="00206A38" w:rsidRPr="00E26942" w:rsidTr="00206A38">
        <w:tc>
          <w:tcPr>
            <w:tcW w:w="4603" w:type="dxa"/>
          </w:tcPr>
          <w:p w:rsidR="00656DFC" w:rsidRPr="00E26942" w:rsidRDefault="00656DFC" w:rsidP="00656DFC">
            <w:pPr>
              <w:pStyle w:val="Akapitzlist"/>
              <w:spacing w:after="120"/>
              <w:ind w:left="0"/>
              <w:jc w:val="both"/>
              <w:rPr>
                <w:sz w:val="20"/>
                <w:szCs w:val="20"/>
              </w:rPr>
            </w:pPr>
            <w:r w:rsidRPr="00E26942">
              <w:rPr>
                <w:b/>
                <w:bCs/>
                <w:sz w:val="20"/>
                <w:szCs w:val="20"/>
              </w:rPr>
              <w:t>Stopień lekki</w:t>
            </w:r>
            <w:r w:rsidR="00206A38" w:rsidRPr="00E26942">
              <w:rPr>
                <w:sz w:val="20"/>
                <w:szCs w:val="20"/>
              </w:rPr>
              <w:t xml:space="preserve"> (od 20 do 40 dB)</w:t>
            </w:r>
          </w:p>
          <w:p w:rsidR="00206A38" w:rsidRPr="00E26942" w:rsidRDefault="00656DFC" w:rsidP="00663EEE">
            <w:pPr>
              <w:spacing w:after="120"/>
              <w:rPr>
                <w:sz w:val="20"/>
                <w:szCs w:val="20"/>
              </w:rPr>
            </w:pPr>
            <w:r w:rsidRPr="00E26942">
              <w:rPr>
                <w:sz w:val="20"/>
                <w:szCs w:val="20"/>
              </w:rPr>
              <w:t>Osoby z takim niedosłuchem nazywane są lekko niedosłyszącymi. W zasadzie nie różnią się od słyszących</w:t>
            </w:r>
          </w:p>
        </w:tc>
        <w:tc>
          <w:tcPr>
            <w:tcW w:w="4603" w:type="dxa"/>
          </w:tcPr>
          <w:p w:rsidR="00656DFC" w:rsidRPr="00E26942" w:rsidRDefault="00656DFC" w:rsidP="00663EEE">
            <w:pPr>
              <w:spacing w:after="120"/>
              <w:rPr>
                <w:sz w:val="20"/>
                <w:szCs w:val="20"/>
              </w:rPr>
            </w:pPr>
            <w:r w:rsidRPr="00E26942">
              <w:rPr>
                <w:sz w:val="20"/>
                <w:szCs w:val="20"/>
              </w:rPr>
              <w:t>B</w:t>
            </w:r>
            <w:r w:rsidR="00206A38" w:rsidRPr="00E26942">
              <w:rPr>
                <w:sz w:val="20"/>
                <w:szCs w:val="20"/>
              </w:rPr>
              <w:t>rak wyraźnych utrudnień w pełnieniu ról społecznych, czasami osoby takie korzystają z aparatów słuchowych.</w:t>
            </w:r>
          </w:p>
          <w:p w:rsidR="00656DFC" w:rsidRPr="00E26942" w:rsidRDefault="00206A38" w:rsidP="00663EEE">
            <w:pPr>
              <w:spacing w:after="120"/>
              <w:rPr>
                <w:sz w:val="20"/>
                <w:szCs w:val="20"/>
              </w:rPr>
            </w:pPr>
            <w:r w:rsidRPr="00E26942">
              <w:rPr>
                <w:sz w:val="20"/>
                <w:szCs w:val="20"/>
              </w:rPr>
              <w:t xml:space="preserve">Lekki ubytek słuchu do 40 dB utrudnia usłyszenie szeptu i cichej mowy. </w:t>
            </w:r>
          </w:p>
          <w:p w:rsidR="00206A38" w:rsidRPr="00E26942" w:rsidRDefault="00206A38" w:rsidP="00663EEE">
            <w:pPr>
              <w:spacing w:after="120"/>
              <w:rPr>
                <w:sz w:val="20"/>
                <w:szCs w:val="20"/>
              </w:rPr>
            </w:pPr>
            <w:r w:rsidRPr="00E26942">
              <w:rPr>
                <w:sz w:val="20"/>
                <w:szCs w:val="20"/>
              </w:rPr>
              <w:t>W hałaśliwym otoczeniu nawet potoczna rozmowa może być niezrozumiała. Pojawiają się problemy</w:t>
            </w:r>
            <w:r w:rsidR="00D45429" w:rsidRPr="00E26942">
              <w:rPr>
                <w:sz w:val="20"/>
                <w:szCs w:val="20"/>
              </w:rPr>
              <w:t xml:space="preserve"> z </w:t>
            </w:r>
            <w:r w:rsidRPr="00E26942">
              <w:rPr>
                <w:sz w:val="20"/>
                <w:szCs w:val="20"/>
              </w:rPr>
              <w:t>rozróżnieniem głosek dźwięcznych i bezdźwięcznych.</w:t>
            </w:r>
          </w:p>
        </w:tc>
      </w:tr>
      <w:tr w:rsidR="00206A38" w:rsidRPr="00E26942" w:rsidTr="00206A38">
        <w:tc>
          <w:tcPr>
            <w:tcW w:w="4603" w:type="dxa"/>
          </w:tcPr>
          <w:p w:rsidR="008E26A5" w:rsidRPr="00E26942" w:rsidRDefault="00656DFC" w:rsidP="00663EEE">
            <w:pPr>
              <w:spacing w:after="120"/>
              <w:rPr>
                <w:sz w:val="20"/>
                <w:szCs w:val="20"/>
              </w:rPr>
            </w:pPr>
            <w:r w:rsidRPr="00E26942">
              <w:rPr>
                <w:b/>
                <w:bCs/>
                <w:sz w:val="20"/>
                <w:szCs w:val="20"/>
              </w:rPr>
              <w:t>Stopień umiarkowany</w:t>
            </w:r>
            <w:r w:rsidRPr="00E26942">
              <w:rPr>
                <w:sz w:val="20"/>
                <w:szCs w:val="20"/>
              </w:rPr>
              <w:t xml:space="preserve"> (od 40 dB do 70 dB) </w:t>
            </w:r>
          </w:p>
          <w:p w:rsidR="00206A38" w:rsidRPr="00E26942" w:rsidRDefault="008E26A5" w:rsidP="00663EEE">
            <w:pPr>
              <w:spacing w:after="120"/>
              <w:rPr>
                <w:sz w:val="20"/>
                <w:szCs w:val="20"/>
              </w:rPr>
            </w:pPr>
            <w:r w:rsidRPr="00E26942">
              <w:rPr>
                <w:sz w:val="20"/>
                <w:szCs w:val="20"/>
              </w:rPr>
              <w:t xml:space="preserve">Osoby z takim niedosłuchem nazywane są </w:t>
            </w:r>
            <w:r w:rsidR="00656DFC" w:rsidRPr="00E26942">
              <w:rPr>
                <w:sz w:val="20"/>
                <w:szCs w:val="20"/>
              </w:rPr>
              <w:t>niedosłyszącymi lub słabosłyszącymi.</w:t>
            </w:r>
          </w:p>
        </w:tc>
        <w:tc>
          <w:tcPr>
            <w:tcW w:w="4603" w:type="dxa"/>
          </w:tcPr>
          <w:p w:rsidR="00663EEE" w:rsidRPr="00E26942" w:rsidRDefault="00656DFC" w:rsidP="00663EEE">
            <w:pPr>
              <w:spacing w:after="120"/>
              <w:rPr>
                <w:sz w:val="20"/>
                <w:szCs w:val="20"/>
              </w:rPr>
            </w:pPr>
            <w:r w:rsidRPr="00E26942">
              <w:rPr>
                <w:sz w:val="20"/>
                <w:szCs w:val="20"/>
              </w:rPr>
              <w:t xml:space="preserve">Umożliwia słyszenie i rozumienie dźwięków mowy jedynie w korzystnych warunkach akustycznych, osoby takie często korzystają z aparatów słuchowych i  innych pomocy technicznych niwelujących skutki tej niepełnosprawności. </w:t>
            </w:r>
          </w:p>
          <w:p w:rsidR="00560706" w:rsidRPr="00E26942" w:rsidRDefault="00656DFC" w:rsidP="00663EEE">
            <w:pPr>
              <w:spacing w:after="120"/>
              <w:rPr>
                <w:sz w:val="20"/>
                <w:szCs w:val="20"/>
              </w:rPr>
            </w:pPr>
            <w:r w:rsidRPr="00E26942">
              <w:rPr>
                <w:sz w:val="20"/>
                <w:szCs w:val="20"/>
              </w:rPr>
              <w:t xml:space="preserve">Posługują się mową jako podstawowym środkiem komunikacji, jednak mówią z wadami artykulacyjnymi. </w:t>
            </w:r>
          </w:p>
          <w:p w:rsidR="00560706" w:rsidRPr="00E26942" w:rsidRDefault="00656DFC" w:rsidP="00663EEE">
            <w:pPr>
              <w:spacing w:after="120"/>
              <w:rPr>
                <w:sz w:val="20"/>
                <w:szCs w:val="20"/>
              </w:rPr>
            </w:pPr>
            <w:r w:rsidRPr="00E26942">
              <w:rPr>
                <w:sz w:val="20"/>
                <w:szCs w:val="20"/>
              </w:rPr>
              <w:t xml:space="preserve">Mogą napotykać trudności w pełnieniu ról społecznych. Pojawiają się tu trudności w odbiorze mowy potocznej. Wypowiedzi są niesłyszalne z dalszej odległości. </w:t>
            </w:r>
          </w:p>
          <w:p w:rsidR="00206A38" w:rsidRPr="00E26942" w:rsidRDefault="00656DFC" w:rsidP="00663EEE">
            <w:pPr>
              <w:spacing w:after="120"/>
              <w:rPr>
                <w:sz w:val="20"/>
                <w:szCs w:val="20"/>
              </w:rPr>
            </w:pPr>
            <w:r w:rsidRPr="00E26942">
              <w:rPr>
                <w:sz w:val="20"/>
                <w:szCs w:val="20"/>
              </w:rPr>
              <w:t>Bez aparatu mowa jest niezrozumiała z odległości większej niż 1 metr. Trudno nadążyć za tokiem dłuższej rozmowy, nie słychać intonacji głosu.</w:t>
            </w:r>
          </w:p>
        </w:tc>
      </w:tr>
      <w:tr w:rsidR="00206A38" w:rsidRPr="00E26942" w:rsidTr="00206A38">
        <w:tc>
          <w:tcPr>
            <w:tcW w:w="4603" w:type="dxa"/>
          </w:tcPr>
          <w:p w:rsidR="00206A38" w:rsidRPr="00E26942" w:rsidRDefault="00656DFC" w:rsidP="00663EEE">
            <w:pPr>
              <w:spacing w:after="120"/>
              <w:rPr>
                <w:sz w:val="20"/>
                <w:szCs w:val="20"/>
              </w:rPr>
            </w:pPr>
            <w:r w:rsidRPr="00E26942">
              <w:rPr>
                <w:b/>
                <w:bCs/>
                <w:sz w:val="20"/>
                <w:szCs w:val="20"/>
              </w:rPr>
              <w:t>Stopnień znaczny</w:t>
            </w:r>
            <w:r w:rsidRPr="00E26942">
              <w:rPr>
                <w:sz w:val="20"/>
                <w:szCs w:val="20"/>
              </w:rPr>
              <w:t xml:space="preserve"> (od 70 do 90 dB)</w:t>
            </w:r>
            <w:r w:rsidR="008E26A5" w:rsidRPr="00E26942">
              <w:rPr>
                <w:sz w:val="20"/>
                <w:szCs w:val="20"/>
              </w:rPr>
              <w:t>.</w:t>
            </w:r>
          </w:p>
          <w:p w:rsidR="008E26A5" w:rsidRPr="00E26942" w:rsidRDefault="008E26A5" w:rsidP="00663EEE">
            <w:pPr>
              <w:spacing w:after="120"/>
              <w:rPr>
                <w:sz w:val="20"/>
                <w:szCs w:val="20"/>
              </w:rPr>
            </w:pPr>
          </w:p>
        </w:tc>
        <w:tc>
          <w:tcPr>
            <w:tcW w:w="4603" w:type="dxa"/>
          </w:tcPr>
          <w:p w:rsidR="008E26A5" w:rsidRPr="00E26942" w:rsidRDefault="00656DFC" w:rsidP="00663EEE">
            <w:pPr>
              <w:spacing w:after="120"/>
              <w:rPr>
                <w:sz w:val="20"/>
                <w:szCs w:val="20"/>
              </w:rPr>
            </w:pPr>
            <w:r w:rsidRPr="00E26942">
              <w:rPr>
                <w:sz w:val="20"/>
                <w:szCs w:val="20"/>
              </w:rPr>
              <w:t xml:space="preserve">Uniemożliwia słyszeniei rozumienie mowy bez zastosowania aparatów słuchowych (poziom głośnej mowy słuchanej z odległości 2 metrów wynosi ok. 60 dB). </w:t>
            </w:r>
          </w:p>
          <w:p w:rsidR="008E26A5" w:rsidRPr="00E26942" w:rsidRDefault="00656DFC" w:rsidP="00663EEE">
            <w:pPr>
              <w:spacing w:after="120"/>
              <w:rPr>
                <w:sz w:val="20"/>
                <w:szCs w:val="20"/>
              </w:rPr>
            </w:pPr>
            <w:r w:rsidRPr="00E26942">
              <w:rPr>
                <w:sz w:val="20"/>
                <w:szCs w:val="20"/>
              </w:rPr>
              <w:t xml:space="preserve">Nawet przy użyciu aparatów nie jest możliwa identyfikacja słuchowa wszystkich dźwięków mowy, stąd istotną rolę w odbiorze mowy odgrywa wzrok i  odczytywanie z ust. </w:t>
            </w:r>
          </w:p>
          <w:p w:rsidR="00206A38" w:rsidRPr="00E26942" w:rsidRDefault="00656DFC" w:rsidP="00663EEE">
            <w:pPr>
              <w:spacing w:after="120"/>
              <w:rPr>
                <w:sz w:val="20"/>
                <w:szCs w:val="20"/>
              </w:rPr>
            </w:pPr>
            <w:r w:rsidRPr="00E26942">
              <w:rPr>
                <w:sz w:val="20"/>
                <w:szCs w:val="20"/>
              </w:rPr>
              <w:t>Dzieci z takim niedosłuchem kształcą się w szkołach specjalnych lub w warunkach kształcenia integracyjnego.</w:t>
            </w:r>
          </w:p>
        </w:tc>
      </w:tr>
      <w:tr w:rsidR="00206A38" w:rsidRPr="00E26942" w:rsidTr="00206A38">
        <w:tc>
          <w:tcPr>
            <w:tcW w:w="4603" w:type="dxa"/>
          </w:tcPr>
          <w:p w:rsidR="00206A38" w:rsidRPr="00E26942" w:rsidRDefault="00656DFC" w:rsidP="00663EEE">
            <w:pPr>
              <w:spacing w:after="120"/>
              <w:rPr>
                <w:sz w:val="20"/>
                <w:szCs w:val="20"/>
              </w:rPr>
            </w:pPr>
            <w:r w:rsidRPr="00E26942">
              <w:rPr>
                <w:b/>
                <w:bCs/>
                <w:sz w:val="20"/>
                <w:szCs w:val="20"/>
              </w:rPr>
              <w:lastRenderedPageBreak/>
              <w:t>Stopnień głęboki</w:t>
            </w:r>
            <w:r w:rsidRPr="00E26942">
              <w:rPr>
                <w:sz w:val="20"/>
                <w:szCs w:val="20"/>
              </w:rPr>
              <w:t xml:space="preserve"> (powyżej 90 dB)</w:t>
            </w:r>
          </w:p>
          <w:p w:rsidR="008E26A5" w:rsidRPr="00E26942" w:rsidRDefault="008E26A5" w:rsidP="00663EEE">
            <w:pPr>
              <w:spacing w:after="120"/>
              <w:rPr>
                <w:sz w:val="20"/>
                <w:szCs w:val="20"/>
              </w:rPr>
            </w:pPr>
            <w:r w:rsidRPr="00E26942">
              <w:rPr>
                <w:sz w:val="20"/>
                <w:szCs w:val="20"/>
              </w:rPr>
              <w:t xml:space="preserve">Osoby z uszkodzeniem słuchu w stopniu znacznym i głębokim nazywane są niesłyszącymi lub głuchymi </w:t>
            </w:r>
          </w:p>
        </w:tc>
        <w:tc>
          <w:tcPr>
            <w:tcW w:w="4603" w:type="dxa"/>
          </w:tcPr>
          <w:p w:rsidR="008E26A5" w:rsidRPr="00E26942" w:rsidRDefault="00656DFC" w:rsidP="00663EEE">
            <w:pPr>
              <w:spacing w:after="120"/>
              <w:rPr>
                <w:sz w:val="20"/>
                <w:szCs w:val="20"/>
              </w:rPr>
            </w:pPr>
            <w:r w:rsidRPr="00E26942">
              <w:rPr>
                <w:sz w:val="20"/>
                <w:szCs w:val="20"/>
              </w:rPr>
              <w:t xml:space="preserve">Uniemożliwia rozumienie mowy nawet za pomocą aparatów słuchowych. Nawet jeśli takie osoby ich używają, to mogą odbierać tylko silne dźwięki i  hałasy z otoczenia. </w:t>
            </w:r>
          </w:p>
          <w:p w:rsidR="008E26A5" w:rsidRPr="00E26942" w:rsidRDefault="00656DFC" w:rsidP="00663EEE">
            <w:pPr>
              <w:spacing w:after="120"/>
              <w:rPr>
                <w:sz w:val="20"/>
                <w:szCs w:val="20"/>
              </w:rPr>
            </w:pPr>
            <w:r w:rsidRPr="00E26942">
              <w:rPr>
                <w:sz w:val="20"/>
                <w:szCs w:val="20"/>
              </w:rPr>
              <w:t xml:space="preserve">Czasami możliwe jest także słyszenie części dźwięków mowy dzięki aparatom, jednak bez ich identyfikacji. Nie pozwala to wprawdzie rozumieć mowy, ale w znaczący sposób ułatwia odczytywanie z ust, które staje się dominującą metodą odbioru mowy dźwiękowej na drodze wzrokowej. </w:t>
            </w:r>
          </w:p>
          <w:p w:rsidR="00206A38" w:rsidRPr="00E26942" w:rsidRDefault="00656DFC" w:rsidP="00663EEE">
            <w:pPr>
              <w:spacing w:after="120"/>
              <w:rPr>
                <w:sz w:val="20"/>
                <w:szCs w:val="20"/>
              </w:rPr>
            </w:pPr>
            <w:r w:rsidRPr="00E26942">
              <w:rPr>
                <w:sz w:val="20"/>
                <w:szCs w:val="20"/>
              </w:rPr>
              <w:t xml:space="preserve">Dzieci z </w:t>
            </w:r>
            <w:r w:rsidR="005768B6" w:rsidRPr="00E26942">
              <w:rPr>
                <w:sz w:val="20"/>
                <w:szCs w:val="20"/>
              </w:rPr>
              <w:t>takim niedosłuchem</w:t>
            </w:r>
            <w:r w:rsidRPr="00E26942">
              <w:rPr>
                <w:sz w:val="20"/>
                <w:szCs w:val="20"/>
              </w:rPr>
              <w:t xml:space="preserve"> zazwyczaj kształcą się w szkole specjalnej dla niesłyszących</w:t>
            </w:r>
          </w:p>
        </w:tc>
      </w:tr>
    </w:tbl>
    <w:p w:rsidR="00B70869" w:rsidRDefault="00B70869" w:rsidP="002052C7">
      <w:pPr>
        <w:jc w:val="both"/>
        <w:rPr>
          <w:bCs/>
        </w:rPr>
      </w:pPr>
    </w:p>
    <w:p w:rsidR="002052C7" w:rsidRDefault="00B70869" w:rsidP="00D76C25">
      <w:pPr>
        <w:rPr>
          <w:rFonts w:cstheme="minorHAnsi"/>
        </w:rPr>
      </w:pPr>
      <w:r>
        <w:rPr>
          <w:bCs/>
        </w:rPr>
        <w:t>Z przytoczonych definicji widać wyraźnie</w:t>
      </w:r>
      <w:r w:rsidR="007F36B9">
        <w:rPr>
          <w:bCs/>
        </w:rPr>
        <w:t>,</w:t>
      </w:r>
      <w:r>
        <w:rPr>
          <w:bCs/>
        </w:rPr>
        <w:t xml:space="preserve"> że </w:t>
      </w:r>
      <w:r w:rsidR="00AB4B8D">
        <w:rPr>
          <w:rFonts w:cstheme="minorHAnsi"/>
        </w:rPr>
        <w:t>m</w:t>
      </w:r>
      <w:r w:rsidR="00376BBF">
        <w:rPr>
          <w:rFonts w:cstheme="minorHAnsi"/>
        </w:rPr>
        <w:t>edyczny i funkcjonalny (</w:t>
      </w:r>
      <w:r w:rsidR="002052C7">
        <w:rPr>
          <w:rFonts w:cstheme="minorHAnsi"/>
        </w:rPr>
        <w:t xml:space="preserve">społeczny) model głuchoty </w:t>
      </w:r>
      <w:r>
        <w:rPr>
          <w:rFonts w:cstheme="minorHAnsi"/>
        </w:rPr>
        <w:t>opisuje</w:t>
      </w:r>
      <w:r w:rsidR="00AB4B8D">
        <w:rPr>
          <w:rFonts w:cstheme="minorHAnsi"/>
        </w:rPr>
        <w:t xml:space="preserve"> jąjako rodzaj choroby i </w:t>
      </w:r>
      <w:r w:rsidR="00376BBF">
        <w:rPr>
          <w:rFonts w:cstheme="minorHAnsi"/>
        </w:rPr>
        <w:t>niepełnosprawności</w:t>
      </w:r>
      <w:r w:rsidR="00E2015E">
        <w:rPr>
          <w:rFonts w:cstheme="minorHAnsi"/>
        </w:rPr>
        <w:t>.</w:t>
      </w:r>
    </w:p>
    <w:p w:rsidR="00663EEE" w:rsidRDefault="00663EEE" w:rsidP="00D76C25"/>
    <w:p w:rsidR="003C09AE" w:rsidRDefault="00481DA7" w:rsidP="00D76C25">
      <w:r>
        <w:t>Co istotne</w:t>
      </w:r>
      <w:r w:rsidR="000E186D">
        <w:t>,</w:t>
      </w:r>
      <w:r>
        <w:t xml:space="preserve"> r</w:t>
      </w:r>
      <w:r w:rsidR="00376BBF">
        <w:t>ównież sam s</w:t>
      </w:r>
      <w:r w:rsidR="00376BBF" w:rsidRPr="00041CF1">
        <w:t xml:space="preserve">posób </w:t>
      </w:r>
      <w:r>
        <w:t>definiowania</w:t>
      </w:r>
      <w:r w:rsidR="00376BBF" w:rsidRPr="00041CF1">
        <w:t xml:space="preserve"> pojęcia niepełnosprawności </w:t>
      </w:r>
      <w:r w:rsidR="00B70869">
        <w:t xml:space="preserve">rzutuje </w:t>
      </w:r>
      <w:r w:rsidR="00376BBF" w:rsidRPr="00041CF1">
        <w:t>na rozumienie tego, kim są osoby głuche</w:t>
      </w:r>
      <w:r w:rsidR="00376BBF">
        <w:t xml:space="preserve"> i jak są postrzegane. </w:t>
      </w:r>
    </w:p>
    <w:p w:rsidR="00D76C25" w:rsidRDefault="00D76C25" w:rsidP="00D76C25"/>
    <w:p w:rsidR="002052C7" w:rsidRDefault="00376BBF" w:rsidP="00D76C25">
      <w:r>
        <w:rPr>
          <w:rFonts w:cstheme="minorHAnsi"/>
        </w:rPr>
        <w:t>Jeśli postrzegamy g</w:t>
      </w:r>
      <w:r w:rsidR="00527D6A">
        <w:rPr>
          <w:rFonts w:cstheme="minorHAnsi"/>
        </w:rPr>
        <w:t xml:space="preserve">łuchego jako niepełnosprawnego </w:t>
      </w:r>
      <w:r>
        <w:rPr>
          <w:rFonts w:cstheme="minorHAnsi"/>
        </w:rPr>
        <w:t xml:space="preserve">w </w:t>
      </w:r>
      <w:r w:rsidRPr="00155B4A">
        <w:rPr>
          <w:rFonts w:cstheme="minorHAnsi"/>
          <w:b/>
        </w:rPr>
        <w:t>perspektywie medycznej</w:t>
      </w:r>
      <w:r w:rsidR="00D76C25">
        <w:rPr>
          <w:rFonts w:cstheme="minorHAnsi"/>
        </w:rPr>
        <w:t>,</w:t>
      </w:r>
      <w:r w:rsidR="003C09AE">
        <w:rPr>
          <w:rFonts w:cstheme="minorHAnsi"/>
        </w:rPr>
        <w:t xml:space="preserve">to możemy mówić o strategii </w:t>
      </w:r>
      <w:r w:rsidR="002052C7" w:rsidRPr="00F87184">
        <w:rPr>
          <w:rFonts w:cstheme="minorHAnsi"/>
          <w:i/>
        </w:rPr>
        <w:t>leczenia</w:t>
      </w:r>
      <w:r w:rsidR="007F36B9">
        <w:rPr>
          <w:rFonts w:cstheme="minorHAnsi"/>
        </w:rPr>
        <w:t xml:space="preserve"> i traktowaniu</w:t>
      </w:r>
      <w:r w:rsidR="00527D6A">
        <w:rPr>
          <w:rFonts w:cstheme="minorHAnsi"/>
        </w:rPr>
        <w:t xml:space="preserve"> głuchoty jako </w:t>
      </w:r>
      <w:r w:rsidR="002B4E3A">
        <w:t xml:space="preserve">„problemu medycznego gdzie </w:t>
      </w:r>
      <w:r w:rsidR="002052C7" w:rsidRPr="00041CF1">
        <w:t xml:space="preserve">osobami z niepełnosprawnością zajmuje się służba zdrowia </w:t>
      </w:r>
      <w:r w:rsidR="00D76C25">
        <w:br/>
      </w:r>
      <w:r w:rsidR="002052C7" w:rsidRPr="00041CF1">
        <w:t>i lekarze, którzy je leczą i rehabilitują; pomoc to w tym przypadku jak najlepsza opieka medyczna, której celem jest wyleczenie lub przywrócenie brakujących funkcji za pomocą dostępnych środków”</w:t>
      </w:r>
      <w:r w:rsidR="00167C3B">
        <w:t>.</w:t>
      </w:r>
      <w:r w:rsidR="002052C7" w:rsidRPr="00041CF1">
        <w:rPr>
          <w:rStyle w:val="Odwoanieprzypisudolnego"/>
          <w:rFonts w:cstheme="minorHAnsi"/>
          <w:color w:val="000000"/>
        </w:rPr>
        <w:footnoteReference w:id="12"/>
      </w:r>
    </w:p>
    <w:p w:rsidR="00155B4A" w:rsidRPr="00527D6A" w:rsidRDefault="00155B4A" w:rsidP="00D76C25">
      <w:pPr>
        <w:rPr>
          <w:rFonts w:cstheme="minorHAnsi"/>
        </w:rPr>
      </w:pPr>
    </w:p>
    <w:p w:rsidR="002052C7" w:rsidRDefault="002052C7" w:rsidP="00D76C25">
      <w:pPr>
        <w:rPr>
          <w:rFonts w:eastAsia="Calibri" w:cstheme="minorHAnsi"/>
        </w:rPr>
      </w:pPr>
      <w:r w:rsidRPr="00041CF1">
        <w:rPr>
          <w:rFonts w:eastAsia="Calibri" w:cstheme="minorHAnsi"/>
        </w:rPr>
        <w:t xml:space="preserve">W </w:t>
      </w:r>
      <w:r w:rsidRPr="00155B4A">
        <w:rPr>
          <w:rFonts w:eastAsia="Calibri" w:cstheme="minorHAnsi"/>
          <w:b/>
        </w:rPr>
        <w:t xml:space="preserve">perspektywie </w:t>
      </w:r>
      <w:r w:rsidRPr="00155B4A">
        <w:rPr>
          <w:rFonts w:cstheme="minorHAnsi"/>
          <w:b/>
        </w:rPr>
        <w:t>funkcjonalnej</w:t>
      </w:r>
      <w:r w:rsidRPr="00041CF1">
        <w:rPr>
          <w:rFonts w:eastAsia="Calibri" w:cstheme="minorHAnsi"/>
        </w:rPr>
        <w:t xml:space="preserve">zaś </w:t>
      </w:r>
      <w:r w:rsidRPr="00041CF1">
        <w:rPr>
          <w:rFonts w:cstheme="minorHAnsi"/>
        </w:rPr>
        <w:t xml:space="preserve">niepełnosprawność </w:t>
      </w:r>
      <w:r w:rsidRPr="00041CF1">
        <w:rPr>
          <w:rFonts w:eastAsia="Calibri" w:cstheme="minorHAnsi"/>
        </w:rPr>
        <w:t xml:space="preserve">stanowi barierę, przeszkodę, utrudnienie i ograniczenie w dostępie i pełnym uczestnictwie w życiu społecznym, które uwzględnia przede wszystkim potrzeby osób </w:t>
      </w:r>
      <w:r w:rsidRPr="00041CF1">
        <w:rPr>
          <w:rFonts w:cstheme="minorHAnsi"/>
        </w:rPr>
        <w:t>pełnosprawnych</w:t>
      </w:r>
      <w:r w:rsidR="007F36B9">
        <w:rPr>
          <w:rFonts w:eastAsia="Calibri" w:cstheme="minorHAnsi"/>
        </w:rPr>
        <w:t xml:space="preserve"> czyli słyszących</w:t>
      </w:r>
      <w:r w:rsidR="00167C3B">
        <w:rPr>
          <w:rFonts w:eastAsia="Calibri" w:cstheme="minorHAnsi"/>
        </w:rPr>
        <w:t>.</w:t>
      </w:r>
    </w:p>
    <w:p w:rsidR="002052C7" w:rsidRDefault="002052C7" w:rsidP="00D76C25">
      <w:pPr>
        <w:rPr>
          <w:rFonts w:eastAsia="Calibri" w:cstheme="minorHAnsi"/>
        </w:rPr>
      </w:pPr>
      <w:r w:rsidRPr="00041CF1">
        <w:rPr>
          <w:rFonts w:eastAsia="Calibri" w:cstheme="minorHAnsi"/>
        </w:rPr>
        <w:t xml:space="preserve">Takie ujęcie podkreśla, że przyczyny trudności jakich doświadcza osoba </w:t>
      </w:r>
      <w:r w:rsidR="00155B4A">
        <w:rPr>
          <w:rFonts w:eastAsia="Calibri" w:cstheme="minorHAnsi"/>
        </w:rPr>
        <w:br/>
      </w:r>
      <w:r w:rsidRPr="00041CF1">
        <w:rPr>
          <w:rFonts w:cstheme="minorHAnsi"/>
        </w:rPr>
        <w:t xml:space="preserve">z </w:t>
      </w:r>
      <w:r w:rsidRPr="00041CF1">
        <w:rPr>
          <w:rFonts w:eastAsia="Calibri" w:cstheme="minorHAnsi"/>
        </w:rPr>
        <w:t>niepełnosprawn</w:t>
      </w:r>
      <w:r w:rsidRPr="00041CF1">
        <w:rPr>
          <w:rFonts w:cstheme="minorHAnsi"/>
        </w:rPr>
        <w:t>ością</w:t>
      </w:r>
      <w:r w:rsidRPr="00041CF1">
        <w:rPr>
          <w:rFonts w:eastAsia="Calibri" w:cstheme="minorHAnsi"/>
        </w:rPr>
        <w:t xml:space="preserve"> tkwią w niej a nie są wynikiem barier i braku odpowiednich dostosowań ze strony otoczenia. </w:t>
      </w:r>
      <w:r>
        <w:rPr>
          <w:rFonts w:eastAsia="Calibri" w:cstheme="minorHAnsi"/>
        </w:rPr>
        <w:t xml:space="preserve">W </w:t>
      </w:r>
      <w:r w:rsidR="007F36B9">
        <w:rPr>
          <w:rFonts w:eastAsia="Calibri" w:cstheme="minorHAnsi"/>
        </w:rPr>
        <w:t>tym kontekście</w:t>
      </w:r>
      <w:r>
        <w:rPr>
          <w:rFonts w:eastAsia="Calibri" w:cstheme="minorHAnsi"/>
        </w:rPr>
        <w:t xml:space="preserve"> „dopasowanie” się do świata w</w:t>
      </w:r>
      <w:r w:rsidR="00C53387">
        <w:rPr>
          <w:rFonts w:eastAsia="Calibri" w:cstheme="minorHAnsi"/>
        </w:rPr>
        <w:t>iększości (</w:t>
      </w:r>
      <w:r w:rsidR="00527D6A">
        <w:rPr>
          <w:rFonts w:eastAsia="Calibri" w:cstheme="minorHAnsi"/>
        </w:rPr>
        <w:t xml:space="preserve">świata słyszących) </w:t>
      </w:r>
      <w:r>
        <w:rPr>
          <w:rFonts w:eastAsia="Calibri" w:cstheme="minorHAnsi"/>
        </w:rPr>
        <w:t>w głównej mierze leży po stronie os</w:t>
      </w:r>
      <w:r w:rsidR="002B4E3A">
        <w:rPr>
          <w:rFonts w:eastAsia="Calibri" w:cstheme="minorHAnsi"/>
        </w:rPr>
        <w:t xml:space="preserve">ób głuchych </w:t>
      </w:r>
      <w:r w:rsidR="00155B4A">
        <w:rPr>
          <w:rFonts w:eastAsia="Calibri" w:cstheme="minorHAnsi"/>
        </w:rPr>
        <w:br/>
      </w:r>
      <w:r w:rsidR="002B4E3A">
        <w:rPr>
          <w:rFonts w:eastAsia="Calibri" w:cstheme="minorHAnsi"/>
        </w:rPr>
        <w:t xml:space="preserve">i może odbywać się za pomocą </w:t>
      </w:r>
      <w:r>
        <w:rPr>
          <w:rFonts w:eastAsia="Calibri" w:cstheme="minorHAnsi"/>
        </w:rPr>
        <w:t xml:space="preserve">korzystania </w:t>
      </w:r>
      <w:r w:rsidR="00527D6A">
        <w:rPr>
          <w:rFonts w:eastAsia="Calibri" w:cstheme="minorHAnsi"/>
        </w:rPr>
        <w:t xml:space="preserve">przez nie </w:t>
      </w:r>
      <w:r w:rsidR="002A0326">
        <w:rPr>
          <w:rFonts w:eastAsia="Calibri" w:cstheme="minorHAnsi"/>
        </w:rPr>
        <w:t xml:space="preserve">z różnych </w:t>
      </w:r>
      <w:r>
        <w:rPr>
          <w:rFonts w:eastAsia="Calibri" w:cstheme="minorHAnsi"/>
        </w:rPr>
        <w:t>usprawnień i rozwiązań technicznych</w:t>
      </w:r>
      <w:r w:rsidR="005979BB">
        <w:rPr>
          <w:rFonts w:eastAsia="Calibri" w:cstheme="minorHAnsi"/>
        </w:rPr>
        <w:t xml:space="preserve"> (</w:t>
      </w:r>
      <w:r>
        <w:rPr>
          <w:rFonts w:eastAsia="Calibri" w:cstheme="minorHAnsi"/>
        </w:rPr>
        <w:t xml:space="preserve">aparat słuchowy, </w:t>
      </w:r>
      <w:r w:rsidR="005979BB">
        <w:rPr>
          <w:rFonts w:eastAsia="Calibri" w:cstheme="minorHAnsi"/>
        </w:rPr>
        <w:t>implant,</w:t>
      </w:r>
      <w:r>
        <w:rPr>
          <w:rFonts w:eastAsia="Calibri" w:cstheme="minorHAnsi"/>
        </w:rPr>
        <w:t>pętle indukcyjne itp.).</w:t>
      </w:r>
    </w:p>
    <w:p w:rsidR="002052C7" w:rsidRPr="00F87184" w:rsidRDefault="002052C7" w:rsidP="00D76C25">
      <w:pPr>
        <w:rPr>
          <w:rFonts w:eastAsia="Calibri" w:cstheme="minorHAnsi"/>
        </w:rPr>
      </w:pPr>
      <w:r>
        <w:rPr>
          <w:rFonts w:eastAsia="Calibri" w:cstheme="minorHAnsi"/>
        </w:rPr>
        <w:t xml:space="preserve">W takim przypadku mówimy o </w:t>
      </w:r>
      <w:r>
        <w:rPr>
          <w:rFonts w:cstheme="minorHAnsi"/>
          <w:i/>
          <w:color w:val="000000"/>
        </w:rPr>
        <w:t>u</w:t>
      </w:r>
      <w:r w:rsidRPr="00041CF1">
        <w:rPr>
          <w:rFonts w:cstheme="minorHAnsi"/>
          <w:i/>
          <w:color w:val="000000"/>
        </w:rPr>
        <w:t>sprawniani</w:t>
      </w:r>
      <w:r>
        <w:rPr>
          <w:rFonts w:cstheme="minorHAnsi"/>
          <w:i/>
          <w:color w:val="000000"/>
        </w:rPr>
        <w:t>aniu</w:t>
      </w:r>
      <w:r w:rsidR="00167C3B">
        <w:rPr>
          <w:rFonts w:cstheme="minorHAnsi"/>
          <w:i/>
          <w:color w:val="000000"/>
        </w:rPr>
        <w:t>,</w:t>
      </w:r>
      <w:r w:rsidRPr="00F87184">
        <w:rPr>
          <w:rFonts w:cstheme="minorHAnsi"/>
          <w:color w:val="000000"/>
        </w:rPr>
        <w:t>które</w:t>
      </w:r>
      <w:r w:rsidR="00155B4A">
        <w:t xml:space="preserve"> "</w:t>
      </w:r>
      <w:r w:rsidRPr="00041CF1">
        <w:t xml:space="preserve">polega na pomocy dla osób </w:t>
      </w:r>
      <w:r w:rsidR="00155B4A">
        <w:br/>
      </w:r>
      <w:r w:rsidRPr="00041CF1">
        <w:t xml:space="preserve">z niepełnosprawnością przez udostępnienie technicznych środków, dostosowanie środowisk i ofert, promowanie i wspieranie samodzielności oraz rozwoju potencjału; pomoc ze strony specjalistów/ekspertów; celem jest integracja”. </w:t>
      </w:r>
      <w:r w:rsidRPr="00041CF1">
        <w:rPr>
          <w:rStyle w:val="Odwoanieprzypisudolnego"/>
          <w:rFonts w:cstheme="minorHAnsi"/>
          <w:color w:val="000000"/>
        </w:rPr>
        <w:footnoteReference w:id="13"/>
      </w:r>
    </w:p>
    <w:p w:rsidR="002052C7" w:rsidRDefault="002052C7" w:rsidP="00D76C25">
      <w:pPr>
        <w:rPr>
          <w:rFonts w:eastAsia="Calibri" w:cstheme="minorHAnsi"/>
        </w:rPr>
      </w:pPr>
    </w:p>
    <w:p w:rsidR="002052C7" w:rsidRPr="007F36B9" w:rsidRDefault="002B4E3A" w:rsidP="00D76C25">
      <w:pPr>
        <w:rPr>
          <w:rFonts w:cstheme="minorHAnsi"/>
        </w:rPr>
      </w:pPr>
      <w:r>
        <w:rPr>
          <w:rFonts w:cstheme="minorHAnsi"/>
        </w:rPr>
        <w:t xml:space="preserve">W niniejszej </w:t>
      </w:r>
      <w:r w:rsidR="00527D6A">
        <w:rPr>
          <w:rFonts w:cstheme="minorHAnsi"/>
        </w:rPr>
        <w:t>publikacji przyjmujemy</w:t>
      </w:r>
      <w:r w:rsidR="007F36B9">
        <w:rPr>
          <w:rFonts w:cstheme="minorHAnsi"/>
        </w:rPr>
        <w:t xml:space="preserve">inne </w:t>
      </w:r>
      <w:r w:rsidR="00527D6A" w:rsidRPr="00041CF1">
        <w:rPr>
          <w:rFonts w:cstheme="minorHAnsi"/>
        </w:rPr>
        <w:t xml:space="preserve">rozumienie pojęcia </w:t>
      </w:r>
      <w:r w:rsidR="00527D6A" w:rsidRPr="00576154">
        <w:rPr>
          <w:rFonts w:cstheme="minorHAnsi"/>
        </w:rPr>
        <w:t>niepełnosprawność</w:t>
      </w:r>
      <w:r w:rsidR="00576154">
        <w:rPr>
          <w:rFonts w:cstheme="minorHAnsi"/>
          <w:i/>
        </w:rPr>
        <w:t>.</w:t>
      </w:r>
      <w:r w:rsidR="00155B4A">
        <w:rPr>
          <w:rFonts w:cstheme="minorHAnsi"/>
          <w:i/>
        </w:rPr>
        <w:br/>
      </w:r>
      <w:r w:rsidR="007F36B9">
        <w:rPr>
          <w:rFonts w:cstheme="minorHAnsi"/>
        </w:rPr>
        <w:t>Z</w:t>
      </w:r>
      <w:r w:rsidR="00527D6A" w:rsidRPr="00041CF1">
        <w:rPr>
          <w:rFonts w:cstheme="minorHAnsi"/>
        </w:rPr>
        <w:t xml:space="preserve">a zapisami </w:t>
      </w:r>
      <w:r w:rsidR="00527D6A" w:rsidRPr="00041CF1">
        <w:rPr>
          <w:rFonts w:cstheme="minorHAnsi"/>
          <w:i/>
        </w:rPr>
        <w:t>Konwencji ONZ o prawach osób z niepełnosprawnościami</w:t>
      </w:r>
      <w:r w:rsidR="00527D6A" w:rsidRPr="00041CF1">
        <w:rPr>
          <w:rFonts w:cstheme="minorHAnsi"/>
          <w:color w:val="000000"/>
        </w:rPr>
        <w:t xml:space="preserve">w </w:t>
      </w:r>
      <w:r w:rsidR="00527D6A" w:rsidRPr="00041CF1">
        <w:rPr>
          <w:rFonts w:cstheme="minorHAnsi"/>
        </w:rPr>
        <w:t xml:space="preserve">uchwalonej </w:t>
      </w:r>
      <w:r w:rsidR="00155B4A">
        <w:rPr>
          <w:rFonts w:cstheme="minorHAnsi"/>
        </w:rPr>
        <w:br/>
      </w:r>
      <w:r w:rsidR="00527D6A" w:rsidRPr="00041CF1">
        <w:rPr>
          <w:rFonts w:cstheme="minorHAnsi"/>
        </w:rPr>
        <w:lastRenderedPageBreak/>
        <w:t>w 2006 r.</w:t>
      </w:r>
      <w:r w:rsidR="003F4816">
        <w:rPr>
          <w:rFonts w:cstheme="minorHAnsi"/>
        </w:rPr>
        <w:t>k</w:t>
      </w:r>
      <w:r w:rsidR="007F36B9">
        <w:rPr>
          <w:rFonts w:cstheme="minorHAnsi"/>
        </w:rPr>
        <w:t xml:space="preserve">tóre brzmią : </w:t>
      </w:r>
      <w:r w:rsidR="002052C7" w:rsidRPr="003F4816">
        <w:rPr>
          <w:b/>
        </w:rPr>
        <w:t>„Do osób niepełnosprawnych zalicza się te osoby, które mają długotrwale naruszoną sprawność fizyczną, umysłową, intelektualną lub w zakresie zmysłów, co może, w oddziaływaniu z różnymi barierami, utrudniać im pełny i skuteczny udział w życiu społecznym, na zasadzie równości z innymi osobami”</w:t>
      </w:r>
      <w:r w:rsidR="002052C7" w:rsidRPr="003F4816">
        <w:rPr>
          <w:rStyle w:val="Odwoanieprzypisudolnego"/>
          <w:rFonts w:cstheme="minorHAnsi"/>
          <w:b/>
        </w:rPr>
        <w:footnoteReference w:id="14"/>
      </w:r>
      <w:r w:rsidR="002052C7" w:rsidRPr="003F4816">
        <w:rPr>
          <w:b/>
        </w:rPr>
        <w:t>.</w:t>
      </w:r>
    </w:p>
    <w:p w:rsidR="002052C7" w:rsidRDefault="002052C7" w:rsidP="00D76C25">
      <w:pPr>
        <w:rPr>
          <w:rFonts w:cstheme="minorHAnsi"/>
        </w:rPr>
      </w:pPr>
    </w:p>
    <w:p w:rsidR="003F4816" w:rsidRDefault="003F4816" w:rsidP="00D76C25">
      <w:pPr>
        <w:rPr>
          <w:rFonts w:cstheme="minorHAnsi"/>
          <w:color w:val="1F497D" w:themeColor="text2"/>
        </w:rPr>
      </w:pPr>
      <w:r>
        <w:rPr>
          <w:rFonts w:cstheme="minorHAnsi"/>
          <w:color w:val="1F497D" w:themeColor="text2"/>
        </w:rPr>
        <w:t>Dlaczego to takie istotne</w:t>
      </w:r>
      <w:r w:rsidR="007F36B9" w:rsidRPr="00785CE8">
        <w:rPr>
          <w:rFonts w:cstheme="minorHAnsi"/>
          <w:color w:val="1F497D" w:themeColor="text2"/>
        </w:rPr>
        <w:t>?</w:t>
      </w:r>
    </w:p>
    <w:p w:rsidR="002052C7" w:rsidRPr="00785CE8" w:rsidRDefault="007F36B9" w:rsidP="00D76C25">
      <w:pPr>
        <w:rPr>
          <w:rFonts w:cstheme="minorHAnsi"/>
          <w:color w:val="1F497D" w:themeColor="text2"/>
        </w:rPr>
      </w:pPr>
      <w:r w:rsidRPr="00785CE8">
        <w:rPr>
          <w:rFonts w:cstheme="minorHAnsi"/>
          <w:color w:val="1F497D" w:themeColor="text2"/>
        </w:rPr>
        <w:t xml:space="preserve"> Ponieważ p</w:t>
      </w:r>
      <w:r w:rsidR="002052C7" w:rsidRPr="00785CE8">
        <w:rPr>
          <w:rFonts w:cstheme="minorHAnsi"/>
          <w:color w:val="1F497D" w:themeColor="text2"/>
        </w:rPr>
        <w:t xml:space="preserve">owyższe sformułowanie zwraca uwagę na to, że trudności osób </w:t>
      </w:r>
      <w:r w:rsidR="003F4816">
        <w:rPr>
          <w:rFonts w:cstheme="minorHAnsi"/>
          <w:color w:val="1F497D" w:themeColor="text2"/>
        </w:rPr>
        <w:br/>
      </w:r>
      <w:r w:rsidR="002052C7" w:rsidRPr="00785CE8">
        <w:rPr>
          <w:rFonts w:cstheme="minorHAnsi"/>
          <w:color w:val="1F497D" w:themeColor="text2"/>
        </w:rPr>
        <w:t xml:space="preserve">z niepełnosprawnościami </w:t>
      </w:r>
      <w:r w:rsidR="009948BB" w:rsidRPr="00785CE8">
        <w:rPr>
          <w:rFonts w:cstheme="minorHAnsi"/>
          <w:color w:val="1F497D" w:themeColor="text2"/>
        </w:rPr>
        <w:t>(</w:t>
      </w:r>
      <w:r w:rsidR="002052C7" w:rsidRPr="00785CE8">
        <w:rPr>
          <w:rFonts w:cstheme="minorHAnsi"/>
          <w:color w:val="1F497D" w:themeColor="text2"/>
        </w:rPr>
        <w:t xml:space="preserve">w </w:t>
      </w:r>
      <w:r w:rsidRPr="00785CE8">
        <w:rPr>
          <w:rFonts w:cstheme="minorHAnsi"/>
          <w:color w:val="1F497D" w:themeColor="text2"/>
        </w:rPr>
        <w:t xml:space="preserve">tym osób głuchych) w </w:t>
      </w:r>
      <w:r w:rsidR="002052C7" w:rsidRPr="00785CE8">
        <w:rPr>
          <w:rFonts w:cstheme="minorHAnsi"/>
          <w:color w:val="1F497D" w:themeColor="text2"/>
        </w:rPr>
        <w:t xml:space="preserve">różnych obszarach życia mogą być wynikiem barier, jakie tworzy samo społeczeństwo i otoczenie, w którym funkcjonują powodując nierówności i ich wykluczenie. </w:t>
      </w:r>
    </w:p>
    <w:p w:rsidR="002052C7" w:rsidRPr="00785CE8" w:rsidRDefault="002052C7" w:rsidP="00D76C25">
      <w:pPr>
        <w:rPr>
          <w:rFonts w:cstheme="minorHAnsi"/>
          <w:color w:val="1F497D" w:themeColor="text2"/>
        </w:rPr>
      </w:pPr>
    </w:p>
    <w:p w:rsidR="00C91E7A" w:rsidRDefault="002052C7" w:rsidP="00D76C25">
      <w:pPr>
        <w:rPr>
          <w:rFonts w:cstheme="minorHAnsi"/>
        </w:rPr>
      </w:pPr>
      <w:r w:rsidRPr="00041CF1">
        <w:rPr>
          <w:rFonts w:cstheme="minorHAnsi"/>
        </w:rPr>
        <w:t xml:space="preserve">W tym sensie osoby głuche doświadczają barier i trudności w określonych sytuacjach – zwykle ma to miejsce podczas komunikacji z osobą słyszącą nieznającą języka migowego ani potrzeb komunikacyjnych osób głuchych. W innych sytuacjach komunikacyjnych osoby głuche nie doświadczają niepełnosprawności. </w:t>
      </w:r>
      <w:r>
        <w:rPr>
          <w:rFonts w:cstheme="minorHAnsi"/>
        </w:rPr>
        <w:t xml:space="preserve">W </w:t>
      </w:r>
      <w:r w:rsidR="00EE7A8E">
        <w:rPr>
          <w:rFonts w:cstheme="minorHAnsi"/>
        </w:rPr>
        <w:t xml:space="preserve">tę </w:t>
      </w:r>
      <w:r w:rsidR="00527D6A">
        <w:rPr>
          <w:rFonts w:cstheme="minorHAnsi"/>
        </w:rPr>
        <w:t>defi</w:t>
      </w:r>
      <w:r w:rsidR="00EE7A8E">
        <w:rPr>
          <w:rFonts w:cstheme="minorHAnsi"/>
        </w:rPr>
        <w:t xml:space="preserve">nicję </w:t>
      </w:r>
      <w:r w:rsidR="00527D6A">
        <w:rPr>
          <w:rFonts w:cstheme="minorHAnsi"/>
        </w:rPr>
        <w:t xml:space="preserve">wpisuje się </w:t>
      </w:r>
      <w:r>
        <w:rPr>
          <w:rFonts w:cstheme="minorHAnsi"/>
        </w:rPr>
        <w:t xml:space="preserve">strategia </w:t>
      </w:r>
      <w:r w:rsidR="000A594E">
        <w:rPr>
          <w:rFonts w:cstheme="minorHAnsi"/>
          <w:i/>
          <w:color w:val="000000"/>
        </w:rPr>
        <w:t>w</w:t>
      </w:r>
      <w:r w:rsidRPr="00ED0905">
        <w:rPr>
          <w:rFonts w:cstheme="minorHAnsi"/>
          <w:i/>
          <w:color w:val="000000"/>
        </w:rPr>
        <w:t>łączani</w:t>
      </w:r>
      <w:r>
        <w:rPr>
          <w:rFonts w:cstheme="minorHAnsi"/>
          <w:i/>
          <w:color w:val="000000"/>
        </w:rPr>
        <w:t>a</w:t>
      </w:r>
      <w:r>
        <w:rPr>
          <w:rFonts w:cstheme="minorHAnsi"/>
          <w:color w:val="000000"/>
        </w:rPr>
        <w:t>, która zakłada</w:t>
      </w:r>
      <w:r w:rsidR="00EE7A8E">
        <w:t>„</w:t>
      </w:r>
      <w:r w:rsidRPr="00041CF1">
        <w:t xml:space="preserve">usuwanie barier fizycznych </w:t>
      </w:r>
      <w:r w:rsidR="00470EE2">
        <w:br/>
      </w:r>
      <w:r w:rsidRPr="00041CF1">
        <w:t>i społecznych, walkę z uprzedzeniami i stereotypami; działaniami tymi z</w:t>
      </w:r>
      <w:r w:rsidR="00C53387">
        <w:t>ajmują się eksperci działający</w:t>
      </w:r>
      <w:r w:rsidRPr="00041CF1">
        <w:t xml:space="preserve"> na rzecz osób z niepełnosprawnością; pomoc to takie dostosowanie otoczenia, by osoba z niepełnosprawnością miała do wszystkiego dostęp; celem jest zagwarantowanie równości”</w:t>
      </w:r>
      <w:r w:rsidRPr="00041CF1">
        <w:rPr>
          <w:rStyle w:val="Odwoanieprzypisudolnego"/>
          <w:rFonts w:cstheme="minorHAnsi"/>
          <w:color w:val="000000"/>
        </w:rPr>
        <w:footnoteReference w:id="15"/>
      </w:r>
      <w:r w:rsidRPr="00041CF1">
        <w:t>.</w:t>
      </w:r>
    </w:p>
    <w:p w:rsidR="00EE7A8E" w:rsidRPr="00EE7A8E" w:rsidRDefault="00EE7A8E" w:rsidP="00D76C25">
      <w:pPr>
        <w:rPr>
          <w:rFonts w:cstheme="minorHAnsi"/>
        </w:rPr>
      </w:pPr>
    </w:p>
    <w:p w:rsidR="00576154" w:rsidRDefault="00210C20" w:rsidP="00D76C25">
      <w:pPr>
        <w:spacing w:after="120"/>
      </w:pPr>
      <w:r w:rsidRPr="00576154">
        <w:rPr>
          <w:color w:val="1F497D" w:themeColor="text2"/>
        </w:rPr>
        <w:t>Należy pamiętać o tym, że d</w:t>
      </w:r>
      <w:r w:rsidR="005A60EC" w:rsidRPr="00576154">
        <w:rPr>
          <w:color w:val="1F497D" w:themeColor="text2"/>
        </w:rPr>
        <w:t>efiniowanie</w:t>
      </w:r>
      <w:r w:rsidR="008068FD" w:rsidRPr="00576154">
        <w:rPr>
          <w:color w:val="1F497D" w:themeColor="text2"/>
        </w:rPr>
        <w:t xml:space="preserve"> głuchoty w </w:t>
      </w:r>
      <w:r w:rsidRPr="00576154">
        <w:rPr>
          <w:color w:val="1F497D" w:themeColor="text2"/>
        </w:rPr>
        <w:t xml:space="preserve">przez pryzmat </w:t>
      </w:r>
      <w:r w:rsidR="000A594E" w:rsidRPr="00576154">
        <w:rPr>
          <w:color w:val="1F497D" w:themeColor="text2"/>
        </w:rPr>
        <w:t xml:space="preserve">choroby lub/i </w:t>
      </w:r>
      <w:r w:rsidRPr="00576154">
        <w:rPr>
          <w:color w:val="1F497D" w:themeColor="text2"/>
        </w:rPr>
        <w:t>jako niepełnosprawność</w:t>
      </w:r>
      <w:r w:rsidR="008068FD" w:rsidRPr="00576154">
        <w:rPr>
          <w:color w:val="1F497D" w:themeColor="text2"/>
        </w:rPr>
        <w:t xml:space="preserve"> może mieć wpływ na stereotypowe postrzeganie osób głuchych </w:t>
      </w:r>
      <w:r w:rsidR="00470EE2">
        <w:rPr>
          <w:color w:val="1F497D" w:themeColor="text2"/>
        </w:rPr>
        <w:br/>
      </w:r>
      <w:r w:rsidR="008068FD" w:rsidRPr="00576154">
        <w:rPr>
          <w:color w:val="1F497D" w:themeColor="text2"/>
        </w:rPr>
        <w:t>a w konsekwencji na charakter relacji pomiędzy</w:t>
      </w:r>
      <w:r w:rsidR="00B70869" w:rsidRPr="00576154">
        <w:rPr>
          <w:color w:val="1F497D" w:themeColor="text2"/>
        </w:rPr>
        <w:t xml:space="preserve"> specjalistą a głuchym klientem</w:t>
      </w:r>
      <w:r w:rsidR="00B70869">
        <w:t>.</w:t>
      </w:r>
    </w:p>
    <w:p w:rsidR="008068FD" w:rsidRDefault="007F1A97" w:rsidP="00D76C25">
      <w:pPr>
        <w:spacing w:after="120"/>
      </w:pPr>
      <w:r>
        <w:t>Zagadnienia związane ze stereotypowym postrzeganiem osoby głuchej zostaną opisane szerzej w rozdziale dotyczącym barier i trudności jakich doświadczają głusi.</w:t>
      </w:r>
    </w:p>
    <w:p w:rsidR="00EE7A8E" w:rsidRPr="007718B3" w:rsidRDefault="00EE7A8E" w:rsidP="00D76C25">
      <w:pPr>
        <w:spacing w:after="120"/>
        <w:outlineLvl w:val="0"/>
        <w:rPr>
          <w:bCs/>
          <w:color w:val="1F497D" w:themeColor="text2"/>
          <w:sz w:val="28"/>
          <w:szCs w:val="28"/>
        </w:rPr>
      </w:pPr>
    </w:p>
    <w:p w:rsidR="001C125B" w:rsidRPr="007718B3" w:rsidRDefault="005A60EC" w:rsidP="00D76C25">
      <w:pPr>
        <w:pStyle w:val="Nagwek2"/>
        <w:jc w:val="left"/>
        <w:rPr>
          <w:b w:val="0"/>
          <w:color w:val="1F497D" w:themeColor="text2"/>
          <w:sz w:val="28"/>
          <w:szCs w:val="28"/>
        </w:rPr>
      </w:pPr>
      <w:bookmarkStart w:id="6" w:name="_Toc382406093"/>
      <w:r w:rsidRPr="007718B3">
        <w:rPr>
          <w:b w:val="0"/>
          <w:color w:val="1F497D" w:themeColor="text2"/>
          <w:sz w:val="28"/>
          <w:szCs w:val="28"/>
        </w:rPr>
        <w:t>Perspektywa l</w:t>
      </w:r>
      <w:r w:rsidR="001C125B" w:rsidRPr="007718B3">
        <w:rPr>
          <w:b w:val="0"/>
          <w:color w:val="1F497D" w:themeColor="text2"/>
          <w:sz w:val="28"/>
          <w:szCs w:val="28"/>
        </w:rPr>
        <w:t>ingwistyczno-</w:t>
      </w:r>
      <w:r w:rsidRPr="007718B3">
        <w:rPr>
          <w:b w:val="0"/>
          <w:color w:val="1F497D" w:themeColor="text2"/>
          <w:sz w:val="28"/>
          <w:szCs w:val="28"/>
        </w:rPr>
        <w:t>kulturowa</w:t>
      </w:r>
      <w:r w:rsidR="004D4C43" w:rsidRPr="007718B3">
        <w:rPr>
          <w:b w:val="0"/>
          <w:color w:val="1F497D" w:themeColor="text2"/>
          <w:sz w:val="28"/>
          <w:szCs w:val="28"/>
        </w:rPr>
        <w:t>.</w:t>
      </w:r>
      <w:bookmarkEnd w:id="6"/>
    </w:p>
    <w:p w:rsidR="00E96A2E" w:rsidRPr="00041CF1" w:rsidRDefault="00E96A2E" w:rsidP="00D76C25">
      <w:r>
        <w:t>I</w:t>
      </w:r>
      <w:r w:rsidRPr="00041CF1">
        <w:t xml:space="preserve">naczej opisuje się </w:t>
      </w:r>
      <w:r w:rsidR="005A60EC">
        <w:t>środowisko</w:t>
      </w:r>
      <w:r w:rsidRPr="00041CF1">
        <w:t xml:space="preserve"> głuchych w perspektywie kulturowej. Takie ujęcie nie jest </w:t>
      </w:r>
      <w:r w:rsidR="00D46B8C">
        <w:t xml:space="preserve">jeszcze bardzo powszechne </w:t>
      </w:r>
      <w:r w:rsidRPr="00041CF1">
        <w:t xml:space="preserve">i najczęściej mamy z nim do czynienia </w:t>
      </w:r>
      <w:r w:rsidR="00470EE2">
        <w:br/>
      </w:r>
      <w:r w:rsidR="00D46B8C">
        <w:t>w śr</w:t>
      </w:r>
      <w:r w:rsidR="00576154">
        <w:t xml:space="preserve">odowiskach blisko związanych z </w:t>
      </w:r>
      <w:r w:rsidR="00D46B8C">
        <w:t xml:space="preserve">osobami </w:t>
      </w:r>
      <w:r w:rsidR="00D46B8C" w:rsidRPr="00041CF1">
        <w:t>głuchymi</w:t>
      </w:r>
      <w:r w:rsidRPr="00041CF1">
        <w:t xml:space="preserve">. </w:t>
      </w:r>
    </w:p>
    <w:p w:rsidR="00E96A2E" w:rsidRPr="00041CF1" w:rsidRDefault="00E96A2E" w:rsidP="00D76C25"/>
    <w:p w:rsidR="00E96A2E" w:rsidRDefault="00D46B8C" w:rsidP="00D76C25">
      <w:r>
        <w:t xml:space="preserve">Według Małgorzaty Czajkowskiej-Kisil, która jest dzieckiem głuchych rodziców </w:t>
      </w:r>
      <w:r w:rsidR="00470EE2">
        <w:br/>
      </w:r>
      <w:r>
        <w:t xml:space="preserve">i osobą aktywnie działającą na rzecz </w:t>
      </w:r>
      <w:r w:rsidR="00F00D1D">
        <w:t>emancypacji</w:t>
      </w:r>
      <w:r w:rsidR="007A476A">
        <w:t xml:space="preserve"> osób głuchych</w:t>
      </w:r>
    </w:p>
    <w:p w:rsidR="00E96A2E" w:rsidRPr="00AA715D" w:rsidRDefault="00E96A2E" w:rsidP="00D76C25">
      <w:r w:rsidRPr="00AA715D">
        <w:rPr>
          <w:i/>
        </w:rPr>
        <w:t xml:space="preserve">„Osoby całkowicie pozbawione słuchu traktują swoją głuchotę jako element identyfikacji kulturowej, a nie jako rodzaj upośledzenia. Nie uważają się więc za </w:t>
      </w:r>
      <w:r w:rsidRPr="00AA715D">
        <w:rPr>
          <w:i/>
        </w:rPr>
        <w:lastRenderedPageBreak/>
        <w:t>niepełnosprawne czy upośledzone, ale należące do innej kultury, podobnie jak inne mniejszości etniczne w naszym kraju”</w:t>
      </w:r>
      <w:r w:rsidRPr="00AA715D">
        <w:rPr>
          <w:rStyle w:val="Odwoanieprzypisudolnego"/>
          <w:rFonts w:cstheme="minorHAnsi"/>
        </w:rPr>
        <w:footnoteReference w:id="16"/>
      </w:r>
      <w:r w:rsidRPr="00AA715D">
        <w:t xml:space="preserve">. </w:t>
      </w:r>
    </w:p>
    <w:p w:rsidR="00E96A2E" w:rsidRPr="00041CF1" w:rsidRDefault="00E96A2E" w:rsidP="00D76C25"/>
    <w:p w:rsidR="00285EE2" w:rsidRPr="00A124E1" w:rsidRDefault="009D02B4" w:rsidP="00D76C25">
      <w:r w:rsidRPr="00A124E1">
        <w:rPr>
          <w:rFonts w:cs="Times Roman"/>
          <w:iCs/>
        </w:rPr>
        <w:t>Bycie głuchym</w:t>
      </w:r>
      <w:r w:rsidR="0027555C">
        <w:rPr>
          <w:rFonts w:cs="Times Roman"/>
          <w:iCs/>
        </w:rPr>
        <w:t>,</w:t>
      </w:r>
      <w:r w:rsidRPr="00A124E1">
        <w:rPr>
          <w:rFonts w:cs="Times Roman"/>
          <w:iCs/>
        </w:rPr>
        <w:t xml:space="preserve"> jako wartośćw opozycji do definiowania głuchoty jako straty</w:t>
      </w:r>
      <w:r w:rsidR="0027555C">
        <w:rPr>
          <w:rFonts w:cs="Times Roman"/>
          <w:iCs/>
        </w:rPr>
        <w:t>,</w:t>
      </w:r>
      <w:r w:rsidR="00285EE2" w:rsidRPr="00A124E1">
        <w:rPr>
          <w:rFonts w:cs="Times Roman"/>
          <w:iCs/>
        </w:rPr>
        <w:t xml:space="preserve">ilustruje poniższa wypowiedź głuchego performera Aarona Williamsa, który stracił słuch w wieku siedmiu lat </w:t>
      </w:r>
      <w:r w:rsidR="00285EE2" w:rsidRPr="00AA715D">
        <w:rPr>
          <w:rFonts w:cs="Times Roman"/>
          <w:i/>
          <w:iCs/>
        </w:rPr>
        <w:t xml:space="preserve">„ Dlaczego wszyscy doktorzy mówili mi, że tracę słuch a ani jeden nie powiedział, że zyskuję </w:t>
      </w:r>
      <w:r w:rsidRPr="00AA715D">
        <w:rPr>
          <w:rFonts w:cs="Times Roman"/>
          <w:i/>
          <w:iCs/>
        </w:rPr>
        <w:t>głuchotę ?”</w:t>
      </w:r>
      <w:r w:rsidRPr="00AA715D">
        <w:rPr>
          <w:rStyle w:val="Odwoanieprzypisudolnego"/>
          <w:rFonts w:cs="Times Roman"/>
          <w:iCs/>
        </w:rPr>
        <w:footnoteReference w:id="17"/>
      </w:r>
    </w:p>
    <w:p w:rsidR="00285EE2" w:rsidRPr="00AA715D" w:rsidRDefault="00285EE2" w:rsidP="00D76C25"/>
    <w:p w:rsidR="00285EE2" w:rsidRDefault="00931AA6" w:rsidP="00D76C25">
      <w:pPr>
        <w:rPr>
          <w:bCs/>
          <w:i/>
          <w:iCs/>
        </w:rPr>
      </w:pPr>
      <w:r w:rsidRPr="005D474E">
        <w:t xml:space="preserve">Osoby </w:t>
      </w:r>
      <w:r>
        <w:t>kulturowo g</w:t>
      </w:r>
      <w:r w:rsidRPr="005D474E">
        <w:t>łuche nie określają się</w:t>
      </w:r>
      <w:r>
        <w:t xml:space="preserve"> również</w:t>
      </w:r>
      <w:r w:rsidRPr="005D474E">
        <w:t xml:space="preserve"> jako niesłyszące – tłumacząc, że jest to zwracanie uwagi</w:t>
      </w:r>
      <w:r w:rsidR="0040132E">
        <w:t xml:space="preserve"> na przedrostek </w:t>
      </w:r>
      <w:r w:rsidR="0040132E" w:rsidRPr="0040132E">
        <w:rPr>
          <w:i/>
        </w:rPr>
        <w:t>nie</w:t>
      </w:r>
      <w:r w:rsidR="0040132E">
        <w:t xml:space="preserve">, </w:t>
      </w:r>
      <w:r w:rsidR="002B2710">
        <w:t>którypodkreśla deficyt</w:t>
      </w:r>
      <w:r w:rsidRPr="005D474E">
        <w:t xml:space="preserve"> jakim jest brak/uszkodzenie słuchu</w:t>
      </w:r>
      <w:r w:rsidRPr="00A124E1">
        <w:t>(</w:t>
      </w:r>
      <w:r w:rsidR="00A124E1">
        <w:rPr>
          <w:bCs/>
          <w:i/>
          <w:iCs/>
        </w:rPr>
        <w:t>m</w:t>
      </w:r>
      <w:r w:rsidRPr="00A124E1">
        <w:rPr>
          <w:bCs/>
          <w:i/>
          <w:iCs/>
        </w:rPr>
        <w:t>am problem ze słuchem</w:t>
      </w:r>
      <w:r w:rsidRPr="00A124E1">
        <w:t xml:space="preserve">, </w:t>
      </w:r>
      <w:r w:rsidRPr="00A124E1">
        <w:rPr>
          <w:bCs/>
          <w:i/>
          <w:iCs/>
        </w:rPr>
        <w:t>mam wadę słuchu, mam niedosłuch)</w:t>
      </w:r>
      <w:r w:rsidRPr="00A124E1">
        <w:t>. Nie oddaje to</w:t>
      </w:r>
      <w:r w:rsidR="007F1A97">
        <w:t xml:space="preserve"> idei głuchoty jako pozytywnego </w:t>
      </w:r>
      <w:r w:rsidRPr="00A124E1">
        <w:t>wyróżnika tożsamościowego</w:t>
      </w:r>
      <w:r w:rsidR="0027555C">
        <w:t xml:space="preserve">, </w:t>
      </w:r>
      <w:r w:rsidRPr="00A124E1">
        <w:t>jako aspektu o ch</w:t>
      </w:r>
      <w:r w:rsidR="0027555C">
        <w:t xml:space="preserve">arakterze różnorodnościowym, </w:t>
      </w:r>
      <w:r w:rsidRPr="00A124E1">
        <w:t xml:space="preserve">gdzie </w:t>
      </w:r>
      <w:r w:rsidRPr="00A124E1">
        <w:rPr>
          <w:bCs/>
          <w:i/>
          <w:iCs/>
        </w:rPr>
        <w:t>„Moja głuchota jest czymś wyjątkowym. Nie chciałabym jej stracić. Chcę zostać taka, jaka jestem”.</w:t>
      </w:r>
      <w:r w:rsidRPr="00A124E1">
        <w:rPr>
          <w:rStyle w:val="Odwoanieprzypisudolnego"/>
        </w:rPr>
        <w:footnoteReference w:id="18"/>
      </w:r>
    </w:p>
    <w:p w:rsidR="00720F7E" w:rsidRPr="00A124E1" w:rsidRDefault="00720F7E" w:rsidP="00D76C25"/>
    <w:p w:rsidR="002D4EF8" w:rsidRPr="00AA715D" w:rsidRDefault="00E96A2E" w:rsidP="00D76C25">
      <w:r w:rsidRPr="00041CF1">
        <w:t>W podejściu kulturowym inną rolę odgrywa także język migowy.</w:t>
      </w:r>
      <w:r w:rsidR="00720F7E">
        <w:br/>
      </w:r>
      <w:r w:rsidR="00F00D1D">
        <w:t>W ujęciu medycznym</w:t>
      </w:r>
      <w:r w:rsidR="005E3D4F">
        <w:t xml:space="preserve"> i funkcjonalnym</w:t>
      </w:r>
      <w:r w:rsidRPr="00041CF1">
        <w:t>, język migowy stanowi zaledwie narzędzi</w:t>
      </w:r>
      <w:r w:rsidR="00AC09B1">
        <w:t xml:space="preserve">e komunikacji między głuchymi. </w:t>
      </w:r>
      <w:r w:rsidR="00720F7E">
        <w:br/>
      </w:r>
      <w:r w:rsidRPr="00041CF1">
        <w:t>W perspektywie kulturowej język migowy jest kluczowym skła</w:t>
      </w:r>
      <w:r w:rsidR="002D4EF8">
        <w:t>dnikiem definiującym tożsamość.</w:t>
      </w:r>
    </w:p>
    <w:p w:rsidR="00E96A2E" w:rsidRDefault="00E96A2E" w:rsidP="00D76C25">
      <w:pPr>
        <w:rPr>
          <w:color w:val="E36C0A" w:themeColor="accent6" w:themeShade="BF"/>
        </w:rPr>
      </w:pPr>
      <w:r w:rsidRPr="00F00D1D">
        <w:rPr>
          <w:rStyle w:val="CytatZnak"/>
          <w:sz w:val="24"/>
          <w:szCs w:val="24"/>
        </w:rPr>
        <w:t>„Rdzeniem kulturowego modelu głuchoty jest język migowy. Jest on wyznacznikiem odmienności kulturowej, nośnikiem wartości i zasad obowiązujących w społeczności głuchych. Przekazywany z pokolenia na pokolenie, często w skupiskach głuchych, takich jak internaty przy szkołach dla głuchych, kluby oraz lokalne stowarzyszenia, rzadziej – na drodze przekazywania w rodzinie, staje się nośnikiem dziedzictwa głuchych, które ujęte w szerszą koncepcję, tworzą kulturowy model głuchoty”</w:t>
      </w:r>
      <w:r w:rsidRPr="000E6323">
        <w:rPr>
          <w:rStyle w:val="Odwoanieprzypisudolnego"/>
          <w:rFonts w:cstheme="minorHAnsi"/>
        </w:rPr>
        <w:footnoteReference w:id="19"/>
      </w:r>
      <w:r w:rsidRPr="000E6323">
        <w:t>.</w:t>
      </w:r>
    </w:p>
    <w:p w:rsidR="002D4EF8" w:rsidRDefault="002D4EF8" w:rsidP="00D76C25">
      <w:pPr>
        <w:rPr>
          <w:color w:val="E36C0A" w:themeColor="accent6" w:themeShade="BF"/>
        </w:rPr>
      </w:pPr>
    </w:p>
    <w:p w:rsidR="00624B08" w:rsidRPr="002A554B" w:rsidRDefault="002B2710" w:rsidP="00D76C25">
      <w:pPr>
        <w:widowControl w:val="0"/>
        <w:autoSpaceDE w:val="0"/>
        <w:autoSpaceDN w:val="0"/>
        <w:adjustRightInd w:val="0"/>
        <w:rPr>
          <w:rFonts w:cs="Times Roman"/>
        </w:rPr>
      </w:pPr>
      <w:r w:rsidRPr="002A554B">
        <w:rPr>
          <w:rFonts w:cs="Times Roman"/>
          <w:bCs/>
        </w:rPr>
        <w:t xml:space="preserve">W tym modelu </w:t>
      </w:r>
      <w:r w:rsidR="002D4EF8" w:rsidRPr="002A554B">
        <w:rPr>
          <w:rFonts w:cs="Times Roman"/>
          <w:bCs/>
        </w:rPr>
        <w:t xml:space="preserve">możemy </w:t>
      </w:r>
      <w:r w:rsidR="00916D25" w:rsidRPr="002A554B">
        <w:rPr>
          <w:rFonts w:cs="Times Roman"/>
          <w:bCs/>
        </w:rPr>
        <w:t>mówić</w:t>
      </w:r>
      <w:r w:rsidR="002D4EF8" w:rsidRPr="002A554B">
        <w:rPr>
          <w:rFonts w:cs="Times Roman"/>
          <w:bCs/>
        </w:rPr>
        <w:t xml:space="preserve"> o</w:t>
      </w:r>
      <w:r w:rsidR="009247C4" w:rsidRPr="002A554B">
        <w:rPr>
          <w:rFonts w:cs="Times Roman"/>
          <w:bCs/>
        </w:rPr>
        <w:t xml:space="preserve"> wspomnianym już </w:t>
      </w:r>
      <w:r w:rsidR="00175C89" w:rsidRPr="002A554B">
        <w:rPr>
          <w:rFonts w:cs="Times Roman"/>
          <w:bCs/>
        </w:rPr>
        <w:t>wcześniej pojęciu</w:t>
      </w:r>
      <w:r w:rsidR="00493450">
        <w:rPr>
          <w:rFonts w:cs="Times Roman"/>
          <w:bCs/>
        </w:rPr>
        <w:t xml:space="preserve"> „k</w:t>
      </w:r>
      <w:r w:rsidR="002D4EF8" w:rsidRPr="002A554B">
        <w:rPr>
          <w:rFonts w:cs="Times Roman"/>
          <w:bCs/>
        </w:rPr>
        <w:t>ultura Głuchych</w:t>
      </w:r>
      <w:r w:rsidR="002D4EF8" w:rsidRPr="002A554B">
        <w:rPr>
          <w:rFonts w:cs="Times Roman"/>
          <w:b/>
          <w:bCs/>
        </w:rPr>
        <w:t xml:space="preserve">” </w:t>
      </w:r>
      <w:r w:rsidR="00720F7E">
        <w:rPr>
          <w:rFonts w:cs="Times Roman"/>
          <w:b/>
          <w:bCs/>
        </w:rPr>
        <w:t xml:space="preserve">- </w:t>
      </w:r>
      <w:r w:rsidR="002D4EF8" w:rsidRPr="002A554B">
        <w:rPr>
          <w:rFonts w:cs="Times Roman"/>
        </w:rPr>
        <w:t xml:space="preserve">to termin </w:t>
      </w:r>
      <w:r w:rsidR="00916D25" w:rsidRPr="002A554B">
        <w:rPr>
          <w:rFonts w:cs="Times Roman"/>
        </w:rPr>
        <w:t>odnoszący</w:t>
      </w:r>
      <w:r w:rsidR="002D4EF8" w:rsidRPr="002A554B">
        <w:rPr>
          <w:rFonts w:cs="Times Roman"/>
        </w:rPr>
        <w:t xml:space="preserve"> się do ruchu społecznego, którego wyznacznikiem jest </w:t>
      </w:r>
      <w:r w:rsidR="00916D25" w:rsidRPr="002A554B">
        <w:rPr>
          <w:rFonts w:cs="Times Roman"/>
        </w:rPr>
        <w:t>doświadczanie</w:t>
      </w:r>
      <w:r w:rsidR="00780391" w:rsidRPr="002A554B">
        <w:rPr>
          <w:rFonts w:cs="Times Roman"/>
        </w:rPr>
        <w:t>g</w:t>
      </w:r>
      <w:r w:rsidR="002D4EF8" w:rsidRPr="002A554B">
        <w:rPr>
          <w:rFonts w:cs="Times Roman"/>
        </w:rPr>
        <w:t xml:space="preserve">łuchoty w </w:t>
      </w:r>
      <w:r w:rsidR="00916D25" w:rsidRPr="002A554B">
        <w:rPr>
          <w:rFonts w:cs="Times Roman"/>
        </w:rPr>
        <w:t>kontekście</w:t>
      </w:r>
      <w:r w:rsidR="002D4EF8" w:rsidRPr="002A554B">
        <w:rPr>
          <w:rFonts w:cs="Times Roman"/>
        </w:rPr>
        <w:t xml:space="preserve"> kultury. </w:t>
      </w:r>
      <w:r w:rsidR="00720F7E">
        <w:rPr>
          <w:rFonts w:cs="Times Roman"/>
        </w:rPr>
        <w:br/>
      </w:r>
      <w:r w:rsidR="002D4EF8" w:rsidRPr="002A554B">
        <w:rPr>
          <w:rFonts w:cs="Times Roman"/>
        </w:rPr>
        <w:t>Postrzeganie głu</w:t>
      </w:r>
      <w:r w:rsidR="00780391" w:rsidRPr="002A554B">
        <w:rPr>
          <w:rFonts w:cs="Times Roman"/>
        </w:rPr>
        <w:t>choty jako niepełnosprawnoś</w:t>
      </w:r>
      <w:r w:rsidR="002D4EF8" w:rsidRPr="002A554B">
        <w:rPr>
          <w:rFonts w:cs="Times Roman"/>
        </w:rPr>
        <w:t xml:space="preserve">ci nie </w:t>
      </w:r>
      <w:r w:rsidR="00916D25" w:rsidRPr="002A554B">
        <w:rPr>
          <w:rFonts w:cs="Times Roman"/>
        </w:rPr>
        <w:t>mieści</w:t>
      </w:r>
      <w:r w:rsidR="002D4EF8" w:rsidRPr="002A554B">
        <w:rPr>
          <w:rFonts w:cs="Times Roman"/>
        </w:rPr>
        <w:t xml:space="preserve"> się w ramach ww. terminu. Słowo „Głuchy” pisane jest za</w:t>
      </w:r>
      <w:r w:rsidR="00780391" w:rsidRPr="002A554B">
        <w:rPr>
          <w:rFonts w:cs="Times Roman"/>
        </w:rPr>
        <w:t xml:space="preserve">wsze dużą literą, </w:t>
      </w:r>
      <w:r w:rsidR="00916D25" w:rsidRPr="002A554B">
        <w:rPr>
          <w:rFonts w:cs="Times Roman"/>
        </w:rPr>
        <w:t>jeśli</w:t>
      </w:r>
      <w:r w:rsidR="00780391" w:rsidRPr="002A554B">
        <w:rPr>
          <w:rFonts w:cs="Times Roman"/>
        </w:rPr>
        <w:t xml:space="preserve"> od</w:t>
      </w:r>
      <w:r w:rsidR="002D4EF8" w:rsidRPr="002A554B">
        <w:rPr>
          <w:rFonts w:cs="Times Roman"/>
        </w:rPr>
        <w:t>nosi się do c</w:t>
      </w:r>
      <w:r w:rsidR="00780391" w:rsidRPr="002A554B">
        <w:rPr>
          <w:rFonts w:cs="Times Roman"/>
        </w:rPr>
        <w:t xml:space="preserve">złonkowstwa </w:t>
      </w:r>
      <w:r w:rsidR="00720F7E">
        <w:rPr>
          <w:rFonts w:cs="Times Roman"/>
        </w:rPr>
        <w:br/>
      </w:r>
      <w:r w:rsidR="00780391" w:rsidRPr="002A554B">
        <w:rPr>
          <w:rFonts w:cs="Times Roman"/>
        </w:rPr>
        <w:t>w kulturze. Wyznacznikiem, który def</w:t>
      </w:r>
      <w:r w:rsidR="008A3B38">
        <w:rPr>
          <w:rFonts w:cs="Times Roman"/>
        </w:rPr>
        <w:t>i</w:t>
      </w:r>
      <w:r w:rsidR="002D4EF8" w:rsidRPr="002A554B">
        <w:rPr>
          <w:rFonts w:cs="Times Roman"/>
        </w:rPr>
        <w:t xml:space="preserve">niuje owe członkowstwo nie jest stopień utraty </w:t>
      </w:r>
      <w:r w:rsidR="002D4EF8" w:rsidRPr="002A554B">
        <w:rPr>
          <w:rFonts w:cs="Times Roman"/>
        </w:rPr>
        <w:lastRenderedPageBreak/>
        <w:t>zmysłu słuchu, ale poczucie tożsamości, przynal</w:t>
      </w:r>
      <w:r w:rsidR="00780391" w:rsidRPr="002A554B">
        <w:rPr>
          <w:rFonts w:cs="Times Roman"/>
        </w:rPr>
        <w:t>eżności do tej grupy, jej ak</w:t>
      </w:r>
      <w:r w:rsidR="002D4EF8" w:rsidRPr="002A554B">
        <w:rPr>
          <w:rFonts w:cs="Times Roman"/>
        </w:rPr>
        <w:t>ceptacja oraz bycie akceptowanym. Istotnym spoiwem owej społecz</w:t>
      </w:r>
      <w:r w:rsidR="00F45CB4" w:rsidRPr="002A554B">
        <w:rPr>
          <w:rFonts w:cs="Times Roman"/>
        </w:rPr>
        <w:t>ności jest język migowy (</w:t>
      </w:r>
      <w:r w:rsidR="002D4EF8" w:rsidRPr="002A554B">
        <w:rPr>
          <w:rFonts w:cs="Times Roman"/>
        </w:rPr>
        <w:t>w</w:t>
      </w:r>
      <w:r w:rsidR="00780391" w:rsidRPr="002A554B">
        <w:rPr>
          <w:rFonts w:cs="Times Roman"/>
        </w:rPr>
        <w:t xml:space="preserve"> Polsce</w:t>
      </w:r>
      <w:r w:rsidR="00F45CB4" w:rsidRPr="002A554B">
        <w:rPr>
          <w:rFonts w:cs="Times Roman"/>
        </w:rPr>
        <w:t xml:space="preserve"> PJM</w:t>
      </w:r>
      <w:r w:rsidR="00780391" w:rsidRPr="002A554B">
        <w:rPr>
          <w:rFonts w:cs="Times Roman"/>
        </w:rPr>
        <w:t>)</w:t>
      </w:r>
      <w:r w:rsidR="00871B83" w:rsidRPr="002A554B">
        <w:rPr>
          <w:rFonts w:cs="Times Roman"/>
        </w:rPr>
        <w:t>.</w:t>
      </w:r>
      <w:r w:rsidR="00175C89" w:rsidRPr="000E6323">
        <w:rPr>
          <w:rStyle w:val="Odwoanieprzypisudolnego"/>
          <w:rFonts w:cs="Times Roman"/>
          <w:bCs/>
          <w:lang w:val="en-US"/>
        </w:rPr>
        <w:footnoteReference w:id="20"/>
      </w:r>
    </w:p>
    <w:p w:rsidR="00704586" w:rsidRPr="00020BA4" w:rsidRDefault="00A124E1" w:rsidP="00D76C25">
      <w:pPr>
        <w:widowControl w:val="0"/>
        <w:autoSpaceDE w:val="0"/>
        <w:autoSpaceDN w:val="0"/>
        <w:adjustRightInd w:val="0"/>
        <w:rPr>
          <w:rFonts w:cs="Times Roman"/>
          <w:iCs/>
        </w:rPr>
      </w:pPr>
      <w:r w:rsidRPr="00A124E1">
        <w:rPr>
          <w:rFonts w:cs="Times Roman"/>
          <w:iCs/>
        </w:rPr>
        <w:t>Dumę z przynależności do kultury głuchych i posiadania własnego języka ilustruje następujący cytat z forum dla osób głuchych :</w:t>
      </w:r>
      <w:r w:rsidR="00020BA4">
        <w:rPr>
          <w:rFonts w:cs="Times Roman"/>
          <w:iCs/>
        </w:rPr>
        <w:t xml:space="preserve"> „</w:t>
      </w:r>
      <w:r>
        <w:rPr>
          <w:i/>
          <w:iCs/>
        </w:rPr>
        <w:t>…</w:t>
      </w:r>
      <w:r w:rsidRPr="002A6CFC">
        <w:rPr>
          <w:i/>
          <w:iCs/>
        </w:rPr>
        <w:t xml:space="preserve"> nigdy "szaraczki"</w:t>
      </w:r>
      <w:r>
        <w:rPr>
          <w:rStyle w:val="Odwoanieprzypisudolnego"/>
          <w:i/>
          <w:iCs/>
        </w:rPr>
        <w:footnoteReference w:id="21"/>
      </w:r>
      <w:r w:rsidRPr="002A6CFC">
        <w:rPr>
          <w:i/>
          <w:iCs/>
        </w:rPr>
        <w:t xml:space="preserve"> nie będą mieli takiego poczucia tożsamości i wartoś</w:t>
      </w:r>
      <w:r>
        <w:rPr>
          <w:i/>
          <w:iCs/>
        </w:rPr>
        <w:t xml:space="preserve">ci swojego języka jak My Głusi. </w:t>
      </w:r>
      <w:r w:rsidRPr="002A6CFC">
        <w:rPr>
          <w:i/>
          <w:iCs/>
        </w:rPr>
        <w:t>To, że nigdy jadąc autobusem nie pomyślą "jestem dumny, że jestem słyszący".</w:t>
      </w:r>
      <w:r>
        <w:rPr>
          <w:rStyle w:val="Odwoanieprzypisudolnego"/>
          <w:i/>
          <w:iCs/>
        </w:rPr>
        <w:footnoteReference w:id="22"/>
      </w:r>
    </w:p>
    <w:p w:rsidR="00446B3A" w:rsidRDefault="00446B3A" w:rsidP="00D76C25">
      <w:pPr>
        <w:spacing w:after="120"/>
      </w:pPr>
    </w:p>
    <w:p w:rsidR="00624B08" w:rsidRDefault="00624B08" w:rsidP="00D76C25">
      <w:pPr>
        <w:spacing w:after="120"/>
      </w:pPr>
      <w:r>
        <w:t xml:space="preserve">Kultura głuchych jest </w:t>
      </w:r>
      <w:r>
        <w:rPr>
          <w:rStyle w:val="Odwoanieprzypisudolnego"/>
        </w:rPr>
        <w:footnoteReference w:id="23"/>
      </w:r>
      <w:r>
        <w:t xml:space="preserve">: </w:t>
      </w:r>
    </w:p>
    <w:p w:rsidR="00B81275" w:rsidRDefault="00D251E5" w:rsidP="00D76C25">
      <w:pPr>
        <w:pStyle w:val="Akapitzlist"/>
        <w:numPr>
          <w:ilvl w:val="0"/>
          <w:numId w:val="13"/>
        </w:numPr>
        <w:spacing w:after="120"/>
      </w:pPr>
      <w:r>
        <w:t>k</w:t>
      </w:r>
      <w:r w:rsidR="00624B08" w:rsidRPr="00B81275">
        <w:t>olektywistyczna</w:t>
      </w:r>
      <w:r w:rsidR="00020BA4" w:rsidRPr="002A554B">
        <w:rPr>
          <w:rFonts w:cs="Times Roman"/>
          <w:color w:val="000000"/>
        </w:rPr>
        <w:t xml:space="preserve">: </w:t>
      </w:r>
      <w:r w:rsidR="00B81275" w:rsidRPr="002A554B">
        <w:rPr>
          <w:rFonts w:cs="Times Roman"/>
          <w:color w:val="000000"/>
        </w:rPr>
        <w:t>ważne są więzi międzyludzkie, dzielenie się informacjami, gr</w:t>
      </w:r>
      <w:r w:rsidR="00B10BDE">
        <w:rPr>
          <w:rFonts w:cs="Times Roman"/>
          <w:color w:val="000000"/>
        </w:rPr>
        <w:t>upowe podejmowanie decyzji,</w:t>
      </w:r>
      <w:r w:rsidR="00B81275" w:rsidRPr="002A554B">
        <w:rPr>
          <w:rFonts w:cs="Times Roman"/>
          <w:color w:val="000000"/>
        </w:rPr>
        <w:t xml:space="preserve"> wyraźne </w:t>
      </w:r>
      <w:r w:rsidR="00B10BDE">
        <w:rPr>
          <w:rFonts w:cs="Times Roman"/>
          <w:color w:val="000000"/>
        </w:rPr>
        <w:t xml:space="preserve">jest </w:t>
      </w:r>
      <w:r w:rsidR="00B81275" w:rsidRPr="002A554B">
        <w:rPr>
          <w:rFonts w:cs="Times Roman"/>
          <w:color w:val="000000"/>
        </w:rPr>
        <w:t>rozgraniczenie między „swoimi” i „obcymi”, obowiązuje silna identyfikacja członków z grupą oraz poczucie lojalności.</w:t>
      </w:r>
      <w:r w:rsidR="00685704" w:rsidRPr="002A554B">
        <w:rPr>
          <w:rFonts w:cs="Times Roman"/>
          <w:color w:val="000000"/>
        </w:rPr>
        <w:t xml:space="preserve"> Nie</w:t>
      </w:r>
      <w:r w:rsidR="00B81275" w:rsidRPr="002A554B">
        <w:rPr>
          <w:rFonts w:cs="Times Roman"/>
          <w:color w:val="000000"/>
        </w:rPr>
        <w:t xml:space="preserve">stosowanie się do zasad grupy grozi wykluczeniem </w:t>
      </w:r>
      <w:r w:rsidRPr="002A554B">
        <w:rPr>
          <w:rFonts w:cs="Times Roman"/>
          <w:color w:val="000000"/>
        </w:rPr>
        <w:t>(ostracyzm</w:t>
      </w:r>
      <w:r w:rsidR="00B81275" w:rsidRPr="002A554B">
        <w:rPr>
          <w:rFonts w:cs="Times Roman"/>
          <w:color w:val="000000"/>
        </w:rPr>
        <w:t xml:space="preserve">) Preferuje się wspólne spędzanie czasu i podejmowanie różnych aktywności. Ważna jest grupa a nie jednostka. W </w:t>
      </w:r>
      <w:r w:rsidRPr="002A554B">
        <w:rPr>
          <w:rFonts w:cs="Times Roman"/>
          <w:color w:val="000000"/>
        </w:rPr>
        <w:t xml:space="preserve">takich </w:t>
      </w:r>
      <w:r w:rsidR="00B81275" w:rsidRPr="002A554B">
        <w:rPr>
          <w:rFonts w:cs="Times Roman"/>
          <w:color w:val="000000"/>
        </w:rPr>
        <w:t xml:space="preserve">kulturach </w:t>
      </w:r>
      <w:r w:rsidR="00685704" w:rsidRPr="002A554B">
        <w:rPr>
          <w:rFonts w:cs="Times Roman"/>
          <w:color w:val="000000"/>
        </w:rPr>
        <w:t>liczą się harmonijne</w:t>
      </w:r>
      <w:r w:rsidR="00B81275" w:rsidRPr="002A554B">
        <w:rPr>
          <w:rFonts w:cs="Times Roman"/>
          <w:color w:val="000000"/>
        </w:rPr>
        <w:t xml:space="preserve"> relacje </w:t>
      </w:r>
      <w:r w:rsidR="00685704" w:rsidRPr="002A554B">
        <w:rPr>
          <w:rFonts w:cs="Times Roman"/>
          <w:color w:val="000000"/>
        </w:rPr>
        <w:t>pomiędzy członkami, współpraca zamiast rywalizacji, wspólne podejmowanie</w:t>
      </w:r>
      <w:r w:rsidR="00B81275" w:rsidRPr="002A554B">
        <w:rPr>
          <w:rFonts w:cs="Times Roman"/>
          <w:color w:val="000000"/>
        </w:rPr>
        <w:t xml:space="preserve"> decyzji i odpowiedzialność zbiorowa. Grupa znajduje się w centrum życia jednostki, jest ważniejsza nawet niż rodzina. Praca na rzecz wspólnoty i życie prywatne są trudne do rozdzielenia. </w:t>
      </w:r>
    </w:p>
    <w:p w:rsidR="00D251E5" w:rsidRDefault="0002614D" w:rsidP="00926758">
      <w:pPr>
        <w:pStyle w:val="Akapitzlist"/>
        <w:numPr>
          <w:ilvl w:val="0"/>
          <w:numId w:val="13"/>
        </w:numPr>
        <w:spacing w:after="120"/>
      </w:pPr>
      <w:r>
        <w:t>egalitarna</w:t>
      </w:r>
      <w:r w:rsidR="00D251E5" w:rsidRPr="002A554B">
        <w:rPr>
          <w:rFonts w:ascii="Times Roman" w:hAnsi="Times Roman" w:cs="Times Roman"/>
          <w:color w:val="000000"/>
          <w:sz w:val="29"/>
          <w:szCs w:val="29"/>
        </w:rPr>
        <w:t xml:space="preserve">: </w:t>
      </w:r>
      <w:r w:rsidR="00D251E5" w:rsidRPr="002A554B">
        <w:rPr>
          <w:rFonts w:cs="Times Roman"/>
          <w:color w:val="000000"/>
        </w:rPr>
        <w:t>pochodzenie społeczne, rasa, wiek, płeć, wyznanie nie są kluczowowymi determinatami przynależności. O prestiżu osoby w społeczności Głuchych decyduje biegłość w języku migowym i relacje z innymi, aktywność społeczna</w:t>
      </w:r>
      <w:r w:rsidR="00D01BB4">
        <w:rPr>
          <w:rFonts w:cs="Times Roman"/>
          <w:color w:val="000000"/>
        </w:rPr>
        <w:t>.</w:t>
      </w:r>
    </w:p>
    <w:p w:rsidR="00020BA4" w:rsidRPr="00020BA4" w:rsidRDefault="00624B08" w:rsidP="00926758">
      <w:pPr>
        <w:pStyle w:val="Akapitzlist"/>
        <w:numPr>
          <w:ilvl w:val="0"/>
          <w:numId w:val="13"/>
        </w:numPr>
        <w:spacing w:after="120"/>
      </w:pPr>
      <w:r>
        <w:t xml:space="preserve">antyoralistyczna </w:t>
      </w:r>
      <w:r w:rsidR="00D251E5" w:rsidRPr="002A554B">
        <w:rPr>
          <w:rFonts w:cs="Times Roman"/>
          <w:bCs/>
          <w:color w:val="000000"/>
        </w:rPr>
        <w:t xml:space="preserve">– język migowy </w:t>
      </w:r>
      <w:r w:rsidR="00685704" w:rsidRPr="002A554B">
        <w:rPr>
          <w:rFonts w:cs="Times Roman"/>
          <w:bCs/>
          <w:color w:val="000000"/>
        </w:rPr>
        <w:t>stanowi</w:t>
      </w:r>
      <w:r w:rsidR="00020BA4" w:rsidRPr="002A554B">
        <w:rPr>
          <w:rFonts w:cs="Times Roman"/>
          <w:bCs/>
          <w:color w:val="000000"/>
        </w:rPr>
        <w:t xml:space="preserve">tu </w:t>
      </w:r>
      <w:r w:rsidR="00D251E5" w:rsidRPr="002A554B">
        <w:rPr>
          <w:rFonts w:cs="Times Roman"/>
          <w:bCs/>
          <w:color w:val="000000"/>
        </w:rPr>
        <w:t>nadrzędn</w:t>
      </w:r>
      <w:r w:rsidR="00685704" w:rsidRPr="002A554B">
        <w:rPr>
          <w:rFonts w:cs="Times Roman"/>
          <w:bCs/>
          <w:color w:val="000000"/>
        </w:rPr>
        <w:t>ą</w:t>
      </w:r>
      <w:r w:rsidR="00D251E5" w:rsidRPr="002A554B">
        <w:rPr>
          <w:rFonts w:cs="Times Roman"/>
          <w:bCs/>
          <w:color w:val="000000"/>
        </w:rPr>
        <w:t xml:space="preserve"> wartość</w:t>
      </w:r>
      <w:r w:rsidR="00446B3A" w:rsidRPr="002A554B">
        <w:rPr>
          <w:rFonts w:cs="Times Roman"/>
          <w:bCs/>
          <w:color w:val="000000"/>
        </w:rPr>
        <w:t>, o</w:t>
      </w:r>
      <w:r w:rsidR="00020BA4" w:rsidRPr="002A554B">
        <w:rPr>
          <w:rFonts w:cs="Times Roman"/>
          <w:bCs/>
          <w:color w:val="000000"/>
        </w:rPr>
        <w:t xml:space="preserve">ralizm jest traktowany jako forma deprecjacji języka migowego. </w:t>
      </w:r>
    </w:p>
    <w:p w:rsidR="00926758" w:rsidRDefault="00763566" w:rsidP="00926758">
      <w:r>
        <w:t>W</w:t>
      </w:r>
      <w:r w:rsidR="00BD7073">
        <w:t xml:space="preserve">arto jeszcze zwrócić uwagę na </w:t>
      </w:r>
      <w:r w:rsidR="0085502F" w:rsidRPr="005D474E">
        <w:t xml:space="preserve">fakt, że ogromna większość dzieci </w:t>
      </w:r>
      <w:r w:rsidR="004D4C43">
        <w:t>głuchych</w:t>
      </w:r>
      <w:r w:rsidR="0085502F" w:rsidRPr="005D474E">
        <w:t xml:space="preserve"> rodzi się</w:t>
      </w:r>
      <w:r w:rsidR="0085502F">
        <w:t xml:space="preserve"> w </w:t>
      </w:r>
      <w:r w:rsidR="0085502F" w:rsidRPr="005D474E">
        <w:t>rodzinach słyszących (statystyki</w:t>
      </w:r>
      <w:r w:rsidR="0085502F">
        <w:t xml:space="preserve"> w </w:t>
      </w:r>
      <w:r w:rsidR="0085502F" w:rsidRPr="005D474E">
        <w:t>USA podają 96%, Skandynawia 97%)</w:t>
      </w:r>
      <w:r w:rsidR="0085502F" w:rsidRPr="005D474E">
        <w:rPr>
          <w:rStyle w:val="Odwoanieprzypisudolnego"/>
        </w:rPr>
        <w:footnoteReference w:id="24"/>
      </w:r>
      <w:r w:rsidR="00BD7073">
        <w:t xml:space="preserve">. </w:t>
      </w:r>
    </w:p>
    <w:p w:rsidR="00D60BF8" w:rsidRDefault="00BD7073" w:rsidP="00926758">
      <w:r>
        <w:t xml:space="preserve">Zatem włączenie </w:t>
      </w:r>
      <w:r w:rsidR="0085502F" w:rsidRPr="005D474E">
        <w:t>się jednostki</w:t>
      </w:r>
      <w:r w:rsidR="00DD73CF">
        <w:t xml:space="preserve"> w k</w:t>
      </w:r>
      <w:r w:rsidR="0085502F" w:rsidRPr="005D474E">
        <w:t xml:space="preserve">ulturę Głuchych (proces inkulturacji) </w:t>
      </w:r>
      <w:r>
        <w:t>jest aktem bardzo świadomym</w:t>
      </w:r>
      <w:r w:rsidR="0016096D">
        <w:t>,</w:t>
      </w:r>
      <w:r>
        <w:t xml:space="preserve"> który </w:t>
      </w:r>
      <w:r w:rsidR="0085502F" w:rsidRPr="005D474E">
        <w:t>następuje nie</w:t>
      </w:r>
      <w:r w:rsidR="0085502F">
        <w:t xml:space="preserve"> w </w:t>
      </w:r>
      <w:r w:rsidR="0085502F" w:rsidRPr="005D474E">
        <w:t>momencie urodzenia, czy wczesnego dzieciństwa lecz dużo później, zwykle po rozpoczęciu nauki szkolnej albo</w:t>
      </w:r>
      <w:r w:rsidR="0085502F">
        <w:t xml:space="preserve"> w </w:t>
      </w:r>
      <w:r w:rsidR="0085502F" w:rsidRPr="005D474E">
        <w:t>okresie studiów lub dopiero</w:t>
      </w:r>
      <w:r w:rsidR="0085502F">
        <w:t xml:space="preserve"> w </w:t>
      </w:r>
      <w:r w:rsidR="0085502F" w:rsidRPr="005D474E">
        <w:t>trakcie dorosłego życia. Zazwyczaj</w:t>
      </w:r>
      <w:r w:rsidR="0085502F">
        <w:t xml:space="preserve"> w </w:t>
      </w:r>
      <w:r w:rsidR="0085502F" w:rsidRPr="005D474E">
        <w:t>momencie zetknięcia się</w:t>
      </w:r>
      <w:r w:rsidR="0085502F">
        <w:t xml:space="preserve"> z </w:t>
      </w:r>
      <w:r w:rsidR="0085502F" w:rsidRPr="005D474E">
        <w:t>inn</w:t>
      </w:r>
      <w:r w:rsidR="00D60BF8">
        <w:t>ymi g</w:t>
      </w:r>
      <w:r w:rsidR="0085502F" w:rsidRPr="005D474E">
        <w:t>łuchymi</w:t>
      </w:r>
      <w:r w:rsidR="002B4E3A">
        <w:t xml:space="preserve"> i </w:t>
      </w:r>
      <w:r w:rsidR="0085502F" w:rsidRPr="005D474E">
        <w:t xml:space="preserve">prezentowanymi przez nich wartościami. </w:t>
      </w:r>
    </w:p>
    <w:p w:rsidR="00413E85" w:rsidRDefault="00413E85" w:rsidP="00926758"/>
    <w:p w:rsidR="00D60BF8" w:rsidRPr="00C509DD" w:rsidRDefault="00703ED5" w:rsidP="00926758">
      <w:pPr>
        <w:rPr>
          <w:i/>
        </w:rPr>
      </w:pPr>
      <w:r>
        <w:lastRenderedPageBreak/>
        <w:t>B</w:t>
      </w:r>
      <w:r w:rsidR="00D60BF8">
        <w:t>yci</w:t>
      </w:r>
      <w:r w:rsidR="00413E85">
        <w:t>e</w:t>
      </w:r>
      <w:r w:rsidR="00D60BF8">
        <w:t xml:space="preserve"> w grupie głuchych i zdobycie umiejętności komunikacji w j</w:t>
      </w:r>
      <w:r w:rsidR="00C82E3F">
        <w:t>ęzyku</w:t>
      </w:r>
      <w:r w:rsidR="00D60BF8">
        <w:t xml:space="preserve"> migowym to </w:t>
      </w:r>
      <w:r>
        <w:t>swojego</w:t>
      </w:r>
      <w:r w:rsidR="00D60BF8">
        <w:t xml:space="preserve"> rodzaju </w:t>
      </w:r>
      <w:r w:rsidR="00D60BF8" w:rsidRPr="00EE7A8E">
        <w:rPr>
          <w:i/>
        </w:rPr>
        <w:t>„</w:t>
      </w:r>
      <w:r w:rsidRPr="00EE7A8E">
        <w:rPr>
          <w:i/>
        </w:rPr>
        <w:t>oświecenie</w:t>
      </w:r>
      <w:r w:rsidR="00D60BF8" w:rsidRPr="00EE7A8E">
        <w:rPr>
          <w:i/>
        </w:rPr>
        <w:t>”</w:t>
      </w:r>
      <w:r>
        <w:t xml:space="preserve">jakiego doświadczają głusi wchodząc w swoje środowisko </w:t>
      </w:r>
      <w:r w:rsidRPr="00703ED5">
        <w:rPr>
          <w:i/>
        </w:rPr>
        <w:t>„ To było jak przejście z ciemności do światła (…) wcześniej nic nie wiedziałam , niczego nie rozumiałam, nawet nie wiem czy myślałam „</w:t>
      </w:r>
      <w:r>
        <w:rPr>
          <w:rStyle w:val="Odwoanieprzypisudolnego"/>
          <w:i/>
        </w:rPr>
        <w:footnoteReference w:id="25"/>
      </w:r>
    </w:p>
    <w:p w:rsidR="004D4C43" w:rsidRDefault="0085502F" w:rsidP="00926758">
      <w:r w:rsidRPr="005D474E">
        <w:t>Wcześniej głuche dziecko może nie mieć wcale styczności</w:t>
      </w:r>
      <w:r>
        <w:t xml:space="preserve"> z </w:t>
      </w:r>
      <w:r w:rsidRPr="005D474E">
        <w:t>językiem</w:t>
      </w:r>
      <w:r>
        <w:t xml:space="preserve"> i </w:t>
      </w:r>
      <w:r w:rsidRPr="005D474E">
        <w:t>kulturą Głuchych, wychowywane przez słyszących rodziców najczęściej</w:t>
      </w:r>
      <w:r>
        <w:t xml:space="preserve"> w </w:t>
      </w:r>
      <w:r w:rsidRPr="005D474E">
        <w:t>„dobr</w:t>
      </w:r>
      <w:r w:rsidR="007F1A97">
        <w:t>ej wierze” jest rehabilitowane (</w:t>
      </w:r>
      <w:r w:rsidRPr="005D474E">
        <w:t xml:space="preserve">ćwiczenia, aparat, </w:t>
      </w:r>
      <w:r w:rsidR="006D24AE">
        <w:t>implant</w:t>
      </w:r>
      <w:r w:rsidRPr="005D474E">
        <w:t xml:space="preserve"> i</w:t>
      </w:r>
      <w:r>
        <w:t xml:space="preserve"> inne</w:t>
      </w:r>
      <w:r w:rsidR="007F1A97">
        <w:t>)</w:t>
      </w:r>
      <w:r w:rsidR="002B4E3A">
        <w:t>. Głuche dzieci</w:t>
      </w:r>
      <w:r w:rsidR="004D4C43">
        <w:t xml:space="preserve"> za radą specjalistów </w:t>
      </w:r>
      <w:r w:rsidRPr="005D474E">
        <w:t>zapisuje się do szkół masowych do tzw. klas integracyjnych, gdzie wystawione są na silną ekspozycję społeczną, nie uczą się migowego</w:t>
      </w:r>
      <w:r>
        <w:t>,</w:t>
      </w:r>
      <w:r w:rsidRPr="005D474E">
        <w:t xml:space="preserve"> a są za to </w:t>
      </w:r>
      <w:r>
        <w:t>zmuszane do nauki mówienia. Nie </w:t>
      </w:r>
      <w:r w:rsidRPr="005D474E">
        <w:t>spotykają też innych głuchych dzieci</w:t>
      </w:r>
      <w:r w:rsidR="007F1A97">
        <w:t xml:space="preserve"> i </w:t>
      </w:r>
      <w:r w:rsidR="00BD7073">
        <w:t>dorosłych - funkcjonują więc w świec</w:t>
      </w:r>
      <w:r w:rsidR="000A1841">
        <w:t xml:space="preserve">ie słyszących i doświadczają bycia głuchym </w:t>
      </w:r>
      <w:r w:rsidR="00C82E3F">
        <w:t xml:space="preserve">będąc jednocześnie </w:t>
      </w:r>
      <w:r w:rsidR="005563F9">
        <w:t xml:space="preserve">traktowanymi i </w:t>
      </w:r>
      <w:r w:rsidR="00C82E3F">
        <w:t xml:space="preserve">ocenianymi </w:t>
      </w:r>
      <w:r w:rsidR="000A1841">
        <w:t xml:space="preserve">przez pryzmat perspektywy medycznej </w:t>
      </w:r>
      <w:r w:rsidR="007971C2">
        <w:br/>
      </w:r>
      <w:r w:rsidR="000A1841">
        <w:t>i funkcjonalnej (społecznej).</w:t>
      </w:r>
    </w:p>
    <w:p w:rsidR="00446B3A" w:rsidRDefault="00446B3A" w:rsidP="00926758"/>
    <w:p w:rsidR="004C3699" w:rsidRPr="005D474E" w:rsidRDefault="004C3699" w:rsidP="00926758">
      <w:r>
        <w:t xml:space="preserve">Definiowanie siebie jako głuchego lub Głuchego jest zjawiskiem złożonym ima </w:t>
      </w:r>
      <w:r w:rsidRPr="005D474E">
        <w:t>silny związek</w:t>
      </w:r>
      <w:r>
        <w:t xml:space="preserve"> z </w:t>
      </w:r>
      <w:r w:rsidRPr="005D474E">
        <w:t>poczuciem tożsamości zarówno tej indywidualnej</w:t>
      </w:r>
      <w:r>
        <w:t>,</w:t>
      </w:r>
      <w:r w:rsidRPr="005D474E">
        <w:t xml:space="preserve"> jak</w:t>
      </w:r>
      <w:r>
        <w:t xml:space="preserve"> i grupowej. </w:t>
      </w:r>
      <w:r w:rsidR="007971C2">
        <w:br/>
      </w:r>
      <w:r>
        <w:t xml:space="preserve">Dla słyszących </w:t>
      </w:r>
      <w:r w:rsidRPr="005D474E">
        <w:t xml:space="preserve">dana osoba może być </w:t>
      </w:r>
      <w:r>
        <w:t>po prostu niesłysząca lub słabo</w:t>
      </w:r>
      <w:r w:rsidRPr="005D474E">
        <w:t>słysząca, natomiast ona sama może identyfikować się</w:t>
      </w:r>
      <w:r>
        <w:t xml:space="preserve"> z </w:t>
      </w:r>
      <w:r w:rsidRPr="005D474E">
        <w:t>tożsamości</w:t>
      </w:r>
      <w:r>
        <w:t>ą osoby Głuchej (kulturowo) lub </w:t>
      </w:r>
      <w:r w:rsidRPr="005D474E">
        <w:t>głuchej</w:t>
      </w:r>
      <w:r>
        <w:t>,</w:t>
      </w:r>
      <w:r w:rsidRPr="005D474E">
        <w:t xml:space="preserve"> czyli po prostu takiej</w:t>
      </w:r>
      <w:r>
        <w:t>,</w:t>
      </w:r>
      <w:r w:rsidRPr="005D474E">
        <w:t xml:space="preserve"> która nie słyszy, nie wspominając o tym, że przecież ubytki słuchu są sprawą indywidualną</w:t>
      </w:r>
      <w:r>
        <w:t xml:space="preserve"> i </w:t>
      </w:r>
      <w:r w:rsidRPr="005D474E">
        <w:t>to na ile ktoś słyszy bądź nie, poza medyczną oceną</w:t>
      </w:r>
      <w:r>
        <w:t xml:space="preserve">, jest sprawą indywidualnych </w:t>
      </w:r>
      <w:r w:rsidRPr="005D474E">
        <w:t>odczuć. Wśród sam</w:t>
      </w:r>
      <w:r>
        <w:t xml:space="preserve">ych głuchych </w:t>
      </w:r>
      <w:r w:rsidR="00750626">
        <w:t>f</w:t>
      </w:r>
      <w:r w:rsidRPr="005D474E">
        <w:t>unkcjonuje nawet model „idealnego Głuchego”</w:t>
      </w:r>
      <w:r w:rsidRPr="005D474E">
        <w:rPr>
          <w:rStyle w:val="Odwoanieprzypisudolnego"/>
        </w:rPr>
        <w:footnoteReference w:id="26"/>
      </w:r>
      <w:r>
        <w:t>.</w:t>
      </w:r>
      <w:r w:rsidRPr="005D474E">
        <w:t xml:space="preserve"> Wynika</w:t>
      </w:r>
      <w:r>
        <w:t xml:space="preserve"> z </w:t>
      </w:r>
      <w:r w:rsidRPr="005D474E">
        <w:t>niego, że najlepiej byłoby, żeby była to osoba:</w:t>
      </w:r>
    </w:p>
    <w:p w:rsidR="004C3699" w:rsidRPr="005D474E" w:rsidRDefault="004C3699" w:rsidP="00926758">
      <w:pPr>
        <w:numPr>
          <w:ilvl w:val="0"/>
          <w:numId w:val="12"/>
        </w:numPr>
      </w:pPr>
      <w:r w:rsidRPr="005D474E">
        <w:t>głucha od urodzenia,</w:t>
      </w:r>
    </w:p>
    <w:p w:rsidR="004C3699" w:rsidRPr="005D474E" w:rsidRDefault="004C3699" w:rsidP="00926758">
      <w:pPr>
        <w:numPr>
          <w:ilvl w:val="0"/>
          <w:numId w:val="12"/>
        </w:numPr>
      </w:pPr>
      <w:r w:rsidRPr="005D474E">
        <w:t>która ma głuchych rodziców,</w:t>
      </w:r>
    </w:p>
    <w:p w:rsidR="004C3699" w:rsidRPr="005D474E" w:rsidRDefault="004C3699" w:rsidP="00926758">
      <w:pPr>
        <w:numPr>
          <w:ilvl w:val="0"/>
          <w:numId w:val="12"/>
        </w:numPr>
      </w:pPr>
      <w:r w:rsidRPr="005D474E">
        <w:t>ucząca się</w:t>
      </w:r>
      <w:r>
        <w:t xml:space="preserve"> w </w:t>
      </w:r>
      <w:r w:rsidRPr="005D474E">
        <w:t>szkole, potem na uczelni dla głuchych,</w:t>
      </w:r>
    </w:p>
    <w:p w:rsidR="004C3699" w:rsidRPr="005D474E" w:rsidRDefault="004C3699" w:rsidP="00926758">
      <w:pPr>
        <w:numPr>
          <w:ilvl w:val="0"/>
          <w:numId w:val="12"/>
        </w:numPr>
      </w:pPr>
      <w:r w:rsidRPr="005D474E">
        <w:t>biegła</w:t>
      </w:r>
      <w:r>
        <w:t xml:space="preserve"> w </w:t>
      </w:r>
      <w:r w:rsidRPr="005D474E">
        <w:t>języku migowym,</w:t>
      </w:r>
    </w:p>
    <w:p w:rsidR="004C3699" w:rsidRPr="005D474E" w:rsidRDefault="004C3699" w:rsidP="00926758">
      <w:pPr>
        <w:numPr>
          <w:ilvl w:val="0"/>
          <w:numId w:val="12"/>
        </w:numPr>
      </w:pPr>
      <w:r w:rsidRPr="005D474E">
        <w:t>identyfikująca się</w:t>
      </w:r>
      <w:r>
        <w:t xml:space="preserve"> z </w:t>
      </w:r>
      <w:r w:rsidRPr="005D474E">
        <w:t>kulturą głuchych,</w:t>
      </w:r>
    </w:p>
    <w:p w:rsidR="004C3699" w:rsidRPr="005D474E" w:rsidRDefault="004C3699" w:rsidP="00926758">
      <w:pPr>
        <w:numPr>
          <w:ilvl w:val="0"/>
          <w:numId w:val="12"/>
        </w:numPr>
      </w:pPr>
      <w:r w:rsidRPr="005D474E">
        <w:t>dumna</w:t>
      </w:r>
      <w:r>
        <w:t xml:space="preserve"> z </w:t>
      </w:r>
      <w:r w:rsidRPr="005D474E">
        <w:t>głuchoty,</w:t>
      </w:r>
    </w:p>
    <w:p w:rsidR="004C3699" w:rsidRPr="005D474E" w:rsidRDefault="004C3699" w:rsidP="00926758">
      <w:pPr>
        <w:numPr>
          <w:ilvl w:val="0"/>
          <w:numId w:val="12"/>
        </w:numPr>
      </w:pPr>
      <w:r w:rsidRPr="005D474E">
        <w:t>wybierająca głuchego partnera,</w:t>
      </w:r>
    </w:p>
    <w:p w:rsidR="004C3699" w:rsidRDefault="004C3699" w:rsidP="00926758">
      <w:pPr>
        <w:numPr>
          <w:ilvl w:val="0"/>
          <w:numId w:val="12"/>
        </w:numPr>
      </w:pPr>
      <w:r w:rsidRPr="005D474E">
        <w:t>posiadająca głuche dzieci.</w:t>
      </w:r>
    </w:p>
    <w:p w:rsidR="00D01BB4" w:rsidRPr="005D474E" w:rsidRDefault="00D01BB4" w:rsidP="00926758">
      <w:pPr>
        <w:ind w:left="360"/>
      </w:pPr>
    </w:p>
    <w:p w:rsidR="00576154" w:rsidRDefault="004C3699" w:rsidP="00926758">
      <w:r w:rsidRPr="005D474E">
        <w:t>Oczywiście nie każd</w:t>
      </w:r>
      <w:r>
        <w:t xml:space="preserve">a </w:t>
      </w:r>
      <w:r w:rsidR="00576154">
        <w:t>g</w:t>
      </w:r>
      <w:r w:rsidRPr="005D474E">
        <w:t>łucha</w:t>
      </w:r>
      <w:r>
        <w:t xml:space="preserve"> osoba</w:t>
      </w:r>
      <w:r w:rsidR="00576154">
        <w:t xml:space="preserve"> spełnia te „wewnątrzgrupowe</w:t>
      </w:r>
      <w:r w:rsidRPr="005D474E">
        <w:t>” kryteria, niemniej jednak są one istotne dla poczucia</w:t>
      </w:r>
      <w:r>
        <w:t>,</w:t>
      </w:r>
      <w:r w:rsidRPr="005D474E">
        <w:t xml:space="preserve"> że je</w:t>
      </w:r>
      <w:r>
        <w:t>s</w:t>
      </w:r>
      <w:r w:rsidR="00D01BB4">
        <w:t>t się „pełnoprawnym” członkiem k</w:t>
      </w:r>
      <w:r w:rsidRPr="005D474E">
        <w:t>ultury Głuchych. Jednocześnie ich niespełnienie może być przycz</w:t>
      </w:r>
      <w:r>
        <w:t xml:space="preserve">yną uczucia wyalienowania i powodem </w:t>
      </w:r>
      <w:r w:rsidRPr="005D474E">
        <w:t xml:space="preserve">wykluczenia ze społeczności Głuchych </w:t>
      </w:r>
      <w:r w:rsidRPr="00256531">
        <w:rPr>
          <w:bCs/>
        </w:rPr>
        <w:t>(defizm).</w:t>
      </w:r>
    </w:p>
    <w:p w:rsidR="00256531" w:rsidRDefault="004C3699" w:rsidP="00926758">
      <w:r>
        <w:t>Zważywszy na fakt, że </w:t>
      </w:r>
      <w:r w:rsidRPr="005D474E">
        <w:t>ubytki słuchu, ich przyczyny, oraz sposoby na ich wyrównanie są bardzo różne</w:t>
      </w:r>
      <w:r>
        <w:t>,</w:t>
      </w:r>
      <w:r w:rsidRPr="005D474E">
        <w:t xml:space="preserve"> mamy do</w:t>
      </w:r>
      <w:r>
        <w:t> </w:t>
      </w:r>
      <w:r w:rsidRPr="005D474E">
        <w:t>czynienia</w:t>
      </w:r>
      <w:r>
        <w:t xml:space="preserve"> z </w:t>
      </w:r>
      <w:r w:rsidRPr="005D474E">
        <w:t>ogromną różnorodnością</w:t>
      </w:r>
      <w:r>
        <w:t xml:space="preserve"> w tej </w:t>
      </w:r>
      <w:r w:rsidR="00256531">
        <w:t>społeczności</w:t>
      </w:r>
      <w:r>
        <w:t>.W</w:t>
      </w:r>
      <w:r w:rsidRPr="005D474E">
        <w:t>łaściwie każdy</w:t>
      </w:r>
      <w:r>
        <w:t xml:space="preserve"> z jej przedstawicieli jest wyjątkowy i </w:t>
      </w:r>
      <w:r w:rsidRPr="005D474E">
        <w:t>stanowi swoistą in</w:t>
      </w:r>
      <w:r>
        <w:t xml:space="preserve">dywidualność, czego osoby słyszące </w:t>
      </w:r>
      <w:r w:rsidR="00256531">
        <w:t>mogą</w:t>
      </w:r>
      <w:r>
        <w:t xml:space="preserve"> nie dostrz</w:t>
      </w:r>
      <w:r w:rsidR="009F6EC8">
        <w:t>egać. Jak widać</w:t>
      </w:r>
      <w:r w:rsidR="00D01BB4">
        <w:t xml:space="preserve"> również </w:t>
      </w:r>
      <w:r w:rsidR="009F6EC8">
        <w:t xml:space="preserve">społeczność ta </w:t>
      </w:r>
      <w:r w:rsidRPr="005D474E">
        <w:t>nie</w:t>
      </w:r>
      <w:r>
        <w:t xml:space="preserve"> jest </w:t>
      </w:r>
      <w:r w:rsidRPr="005D474E">
        <w:t>jednomyśln</w:t>
      </w:r>
      <w:r>
        <w:t>a a</w:t>
      </w:r>
      <w:r w:rsidRPr="005D474E">
        <w:t xml:space="preserve"> perspektyw</w:t>
      </w:r>
      <w:r>
        <w:t>y</w:t>
      </w:r>
      <w:r w:rsidRPr="005D474E">
        <w:t xml:space="preserve"> osób</w:t>
      </w:r>
      <w:r>
        <w:t xml:space="preserve"> Głuchych i głuchych w </w:t>
      </w:r>
      <w:r w:rsidRPr="005D474E">
        <w:lastRenderedPageBreak/>
        <w:t>odniesieniu do kwestii tożsamości</w:t>
      </w:r>
      <w:r>
        <w:t xml:space="preserve"> -</w:t>
      </w:r>
      <w:r w:rsidRPr="005D474E">
        <w:t xml:space="preserve"> zarówno tej indywidualnej</w:t>
      </w:r>
      <w:r>
        <w:t>,</w:t>
      </w:r>
      <w:r w:rsidRPr="005D474E">
        <w:t xml:space="preserve"> jak</w:t>
      </w:r>
      <w:r>
        <w:t xml:space="preserve"> i </w:t>
      </w:r>
      <w:r w:rsidRPr="005D474E">
        <w:t>grupowej</w:t>
      </w:r>
      <w:r>
        <w:t xml:space="preserve"> - są</w:t>
      </w:r>
      <w:r w:rsidRPr="005D474E">
        <w:t xml:space="preserve"> zupełnie inn</w:t>
      </w:r>
      <w:r>
        <w:t>e</w:t>
      </w:r>
      <w:r w:rsidRPr="005D474E">
        <w:t xml:space="preserve"> niż osób słyszących</w:t>
      </w:r>
      <w:r>
        <w:t xml:space="preserve"> i </w:t>
      </w:r>
      <w:r w:rsidRPr="005D474E">
        <w:t xml:space="preserve">jest to </w:t>
      </w:r>
      <w:r>
        <w:t>wieloaspektowe</w:t>
      </w:r>
      <w:r w:rsidRPr="005D474E">
        <w:t xml:space="preserve"> zjawisko</w:t>
      </w:r>
      <w:r>
        <w:t xml:space="preserve"> za którym s</w:t>
      </w:r>
      <w:r w:rsidRPr="005D474E">
        <w:t>toją bardzo złożone procesy</w:t>
      </w:r>
      <w:r>
        <w:t>. Składają się na nie min.</w:t>
      </w:r>
      <w:r w:rsidRPr="005D474E">
        <w:t xml:space="preserve"> potrzeba przynależności, autoidentyfikacja czy</w:t>
      </w:r>
      <w:r w:rsidR="00D01BB4">
        <w:t xml:space="preserve"> też </w:t>
      </w:r>
      <w:r>
        <w:t> </w:t>
      </w:r>
      <w:r w:rsidRPr="005D474E">
        <w:t>konformizm</w:t>
      </w:r>
      <w:r>
        <w:t>,</w:t>
      </w:r>
      <w:r w:rsidRPr="005D474E">
        <w:t xml:space="preserve"> jako chęć przynależności do grupy większościowej słyszących lub Głuchych itd. </w:t>
      </w:r>
      <w:r>
        <w:t>O</w:t>
      </w:r>
      <w:r w:rsidRPr="005D474E">
        <w:t>sob</w:t>
      </w:r>
      <w:r>
        <w:t>y głuche</w:t>
      </w:r>
      <w:r w:rsidRPr="005D474E">
        <w:t xml:space="preserve"> funkcjonuj</w:t>
      </w:r>
      <w:r w:rsidR="00D01BB4">
        <w:t xml:space="preserve">ą </w:t>
      </w:r>
      <w:r w:rsidR="00256531">
        <w:t xml:space="preserve">zatem </w:t>
      </w:r>
      <w:r>
        <w:t xml:space="preserve">w </w:t>
      </w:r>
      <w:r w:rsidRPr="005D474E">
        <w:t>dwóch światach:</w:t>
      </w:r>
      <w:r>
        <w:t xml:space="preserve"> z </w:t>
      </w:r>
      <w:r w:rsidRPr="005D474E">
        <w:t>jednej strony jest to świat słyszących,</w:t>
      </w:r>
      <w:r>
        <w:t xml:space="preserve"> w </w:t>
      </w:r>
      <w:r w:rsidRPr="005D474E">
        <w:t xml:space="preserve">którym </w:t>
      </w:r>
      <w:r>
        <w:t xml:space="preserve">uczestniczą w </w:t>
      </w:r>
      <w:r w:rsidRPr="005D474E">
        <w:t>codziennych sytuacjach życiowych</w:t>
      </w:r>
      <w:r>
        <w:t xml:space="preserve"> gdzie muszą sobie „jakoś poradzić”</w:t>
      </w:r>
      <w:r w:rsidR="00545B84">
        <w:t xml:space="preserve"> i doświadczają przymusowej integracji i asymilacji</w:t>
      </w:r>
      <w:r w:rsidRPr="005D474E">
        <w:t>, a</w:t>
      </w:r>
      <w:r>
        <w:t xml:space="preserve">z </w:t>
      </w:r>
      <w:r w:rsidRPr="005D474E">
        <w:t>drug</w:t>
      </w:r>
      <w:r>
        <w:t>iej strony mają</w:t>
      </w:r>
      <w:r w:rsidR="009F6EC8">
        <w:t xml:space="preserve"> bogaty</w:t>
      </w:r>
      <w:r>
        <w:t xml:space="preserve"> świat społeczności G</w:t>
      </w:r>
      <w:r w:rsidRPr="005D474E">
        <w:t>łuchych</w:t>
      </w:r>
      <w:r w:rsidR="00750626">
        <w:t xml:space="preserve">z własnymi prawami i </w:t>
      </w:r>
      <w:r w:rsidR="00256531">
        <w:t>zasadami</w:t>
      </w:r>
      <w:r w:rsidR="00D01BB4">
        <w:t>,</w:t>
      </w:r>
      <w:r w:rsidR="009F6EC8">
        <w:t xml:space="preserve"> językiem i kulturą</w:t>
      </w:r>
      <w:r>
        <w:t xml:space="preserve">. </w:t>
      </w:r>
    </w:p>
    <w:p w:rsidR="00D32B64" w:rsidRDefault="00D32B64" w:rsidP="00926758"/>
    <w:p w:rsidR="00902F39" w:rsidRDefault="004D4C43" w:rsidP="00926758">
      <w:pPr>
        <w:spacing w:after="120"/>
      </w:pPr>
      <w:r>
        <w:t>Podsumowując, przedstawione powyżej klasyfikacje definiują głuchotę i bycie głuchym w kilku</w:t>
      </w:r>
      <w:r w:rsidR="00256531">
        <w:t xml:space="preserve"> ujęciach i dwóch perspektywach: </w:t>
      </w:r>
      <w:r>
        <w:t>samych głuchych oraz osób słysz</w:t>
      </w:r>
      <w:r w:rsidR="000A1841">
        <w:t>ących</w:t>
      </w:r>
      <w:r w:rsidR="00902F39">
        <w:t>.</w:t>
      </w:r>
      <w:r w:rsidR="002B4E3A">
        <w:t xml:space="preserve"> Jak widać</w:t>
      </w:r>
      <w:r w:rsidRPr="005D474E">
        <w:t xml:space="preserve">, to jak słyszący definiują głuchotę </w:t>
      </w:r>
      <w:r>
        <w:t xml:space="preserve">często </w:t>
      </w:r>
      <w:r w:rsidRPr="005D474E">
        <w:t>stoi</w:t>
      </w:r>
      <w:r>
        <w:t xml:space="preserve"> w kontrze do tego jak się </w:t>
      </w:r>
      <w:r w:rsidR="00343F32">
        <w:t>widzą</w:t>
      </w:r>
      <w:r>
        <w:t xml:space="preserve"> sami głusi.</w:t>
      </w:r>
    </w:p>
    <w:p w:rsidR="004D4C43" w:rsidRPr="007F36B9" w:rsidRDefault="003B740F" w:rsidP="00926758">
      <w:pPr>
        <w:spacing w:after="120"/>
        <w:rPr>
          <w:color w:val="1F497D" w:themeColor="text2"/>
        </w:rPr>
      </w:pPr>
      <w:r w:rsidRPr="007F36B9">
        <w:rPr>
          <w:color w:val="1F497D" w:themeColor="text2"/>
        </w:rPr>
        <w:t>Postrzeganie osoby głuchej</w:t>
      </w:r>
      <w:r w:rsidR="00902F39" w:rsidRPr="007F36B9">
        <w:rPr>
          <w:color w:val="1F497D" w:themeColor="text2"/>
        </w:rPr>
        <w:t xml:space="preserve"> w procesie terapeutycznym czy doradczym </w:t>
      </w:r>
      <w:r w:rsidRPr="007F36B9">
        <w:rPr>
          <w:color w:val="1F497D" w:themeColor="text2"/>
        </w:rPr>
        <w:t xml:space="preserve">nie </w:t>
      </w:r>
      <w:r w:rsidR="007F36B9" w:rsidRPr="007F36B9">
        <w:rPr>
          <w:color w:val="1F497D" w:themeColor="text2"/>
        </w:rPr>
        <w:t xml:space="preserve">tylko </w:t>
      </w:r>
      <w:r w:rsidRPr="007F36B9">
        <w:rPr>
          <w:color w:val="1F497D" w:themeColor="text2"/>
        </w:rPr>
        <w:t xml:space="preserve">jako osoby niepełnosprawnością ale </w:t>
      </w:r>
      <w:r w:rsidR="007F36B9" w:rsidRPr="007F36B9">
        <w:rPr>
          <w:color w:val="1F497D" w:themeColor="text2"/>
        </w:rPr>
        <w:t xml:space="preserve">przede wszystkim </w:t>
      </w:r>
      <w:r w:rsidRPr="007F36B9">
        <w:rPr>
          <w:color w:val="1F497D" w:themeColor="text2"/>
        </w:rPr>
        <w:t>jak</w:t>
      </w:r>
      <w:r w:rsidR="007F36B9" w:rsidRPr="007F36B9">
        <w:rPr>
          <w:color w:val="1F497D" w:themeColor="text2"/>
        </w:rPr>
        <w:t>o</w:t>
      </w:r>
      <w:r w:rsidRPr="007F36B9">
        <w:rPr>
          <w:color w:val="1F497D" w:themeColor="text2"/>
        </w:rPr>
        <w:t xml:space="preserve"> przedstawiciela mniejszości kulturowo – językowej </w:t>
      </w:r>
      <w:r w:rsidR="00112507" w:rsidRPr="007F36B9">
        <w:rPr>
          <w:color w:val="1F497D" w:themeColor="text2"/>
        </w:rPr>
        <w:t xml:space="preserve"> z zasobem wartości i doświadczeń charakterystycznymi dla tej grupy osób </w:t>
      </w:r>
      <w:r w:rsidRPr="007F36B9">
        <w:rPr>
          <w:color w:val="1F497D" w:themeColor="text2"/>
        </w:rPr>
        <w:t>będzie miało wpływ na budowanie relacji partnerskiej opartej na autonomii i podmiotowości klienta.</w:t>
      </w:r>
    </w:p>
    <w:p w:rsidR="00F624E2" w:rsidRDefault="00EE7A8E" w:rsidP="00926758">
      <w:r>
        <w:t>Na zakończenie warto</w:t>
      </w:r>
      <w:r w:rsidR="00F624E2">
        <w:t xml:space="preserve"> również </w:t>
      </w:r>
      <w:r w:rsidR="00F624E2" w:rsidRPr="00041CF1">
        <w:t xml:space="preserve">zaznaczyć, że w języku migowym słowo </w:t>
      </w:r>
      <w:r w:rsidR="00EF7E8B">
        <w:t>GŁUCHY</w:t>
      </w:r>
      <w:r w:rsidR="00F624E2" w:rsidRPr="00041CF1">
        <w:t xml:space="preserve"> odnosi się zarówno do wymiaru fizycznego – niesłyszenia jak również do sposobu komunikacji – w języku migowym.</w:t>
      </w:r>
      <w:r w:rsidR="00F624E2">
        <w:rPr>
          <w:rStyle w:val="Odwoanieprzypisudolnego"/>
        </w:rPr>
        <w:footnoteReference w:id="27"/>
      </w:r>
    </w:p>
    <w:p w:rsidR="00C6037F" w:rsidRPr="004A45C9" w:rsidRDefault="00F624E2" w:rsidP="00926758">
      <w:pPr>
        <w:spacing w:after="120"/>
      </w:pPr>
      <w:r>
        <w:t xml:space="preserve">W </w:t>
      </w:r>
      <w:r w:rsidR="007F36B9">
        <w:t>naszym po</w:t>
      </w:r>
      <w:r>
        <w:t xml:space="preserve">radniku </w:t>
      </w:r>
      <w:r w:rsidRPr="00041CF1">
        <w:t>skupiamy się przede wszystkich na osobach głuchych, czyli takich, dla których pierwszym tzn. preferowanym językiem komunikacji jest język migowy</w:t>
      </w:r>
      <w:r>
        <w:t>.</w:t>
      </w:r>
    </w:p>
    <w:p w:rsidR="00485DD1" w:rsidRPr="004A45C9" w:rsidRDefault="00B570DD" w:rsidP="007971C2">
      <w:pPr>
        <w:pStyle w:val="Nagwek1"/>
        <w:rPr>
          <w:rFonts w:asciiTheme="minorHAnsi" w:hAnsiTheme="minorHAnsi"/>
          <w:b w:val="0"/>
        </w:rPr>
      </w:pPr>
      <w:bookmarkStart w:id="7" w:name="_Toc382406094"/>
      <w:r w:rsidRPr="004A45C9">
        <w:rPr>
          <w:rFonts w:asciiTheme="minorHAnsi" w:hAnsiTheme="minorHAnsi"/>
          <w:b w:val="0"/>
        </w:rPr>
        <w:t>Rozdział</w:t>
      </w:r>
      <w:r w:rsidR="005128F7" w:rsidRPr="004A45C9">
        <w:rPr>
          <w:rFonts w:asciiTheme="minorHAnsi" w:hAnsiTheme="minorHAnsi"/>
          <w:b w:val="0"/>
        </w:rPr>
        <w:t xml:space="preserve"> 3</w:t>
      </w:r>
      <w:r w:rsidRPr="004A45C9">
        <w:rPr>
          <w:rFonts w:asciiTheme="minorHAnsi" w:hAnsiTheme="minorHAnsi"/>
          <w:b w:val="0"/>
        </w:rPr>
        <w:t xml:space="preserve">. </w:t>
      </w:r>
      <w:r w:rsidR="00F8280F" w:rsidRPr="004A45C9">
        <w:rPr>
          <w:rFonts w:asciiTheme="minorHAnsi" w:hAnsiTheme="minorHAnsi"/>
          <w:b w:val="0"/>
        </w:rPr>
        <w:t>Bariery i t</w:t>
      </w:r>
      <w:r w:rsidRPr="004A45C9">
        <w:rPr>
          <w:rFonts w:asciiTheme="minorHAnsi" w:hAnsiTheme="minorHAnsi"/>
          <w:b w:val="0"/>
        </w:rPr>
        <w:t xml:space="preserve">rudności </w:t>
      </w:r>
      <w:r w:rsidR="00C51D91" w:rsidRPr="004A45C9">
        <w:rPr>
          <w:rFonts w:asciiTheme="minorHAnsi" w:hAnsiTheme="minorHAnsi"/>
          <w:b w:val="0"/>
        </w:rPr>
        <w:t xml:space="preserve"> jakich </w:t>
      </w:r>
      <w:r w:rsidR="009D2CA8" w:rsidRPr="004A45C9">
        <w:rPr>
          <w:rFonts w:asciiTheme="minorHAnsi" w:hAnsiTheme="minorHAnsi"/>
          <w:b w:val="0"/>
        </w:rPr>
        <w:t xml:space="preserve">doświadczają </w:t>
      </w:r>
      <w:r w:rsidR="006072C6" w:rsidRPr="004A45C9">
        <w:rPr>
          <w:rFonts w:asciiTheme="minorHAnsi" w:hAnsiTheme="minorHAnsi"/>
          <w:b w:val="0"/>
        </w:rPr>
        <w:t>osoby głuche</w:t>
      </w:r>
      <w:r w:rsidR="00754273" w:rsidRPr="004A45C9">
        <w:rPr>
          <w:rStyle w:val="Odwoanieprzypisudolnego"/>
          <w:rFonts w:asciiTheme="minorHAnsi" w:hAnsiTheme="minorHAnsi"/>
          <w:b w:val="0"/>
        </w:rPr>
        <w:footnoteReference w:id="28"/>
      </w:r>
      <w:r w:rsidR="00F8280F" w:rsidRPr="004A45C9">
        <w:rPr>
          <w:rFonts w:asciiTheme="minorHAnsi" w:hAnsiTheme="minorHAnsi"/>
          <w:b w:val="0"/>
        </w:rPr>
        <w:t>.</w:t>
      </w:r>
      <w:r w:rsidR="00A90E4F" w:rsidRPr="004A45C9">
        <w:rPr>
          <w:rFonts w:asciiTheme="minorHAnsi" w:hAnsiTheme="minorHAnsi"/>
          <w:b w:val="0"/>
        </w:rPr>
        <w:t>Konsekwencje.</w:t>
      </w:r>
      <w:bookmarkEnd w:id="7"/>
    </w:p>
    <w:p w:rsidR="00F8280F" w:rsidRDefault="00F8280F" w:rsidP="007971C2"/>
    <w:p w:rsidR="00585767" w:rsidRPr="004A45C9" w:rsidRDefault="00F8280F" w:rsidP="007971C2">
      <w:pPr>
        <w:pStyle w:val="Nagwek2"/>
        <w:jc w:val="left"/>
        <w:rPr>
          <w:b w:val="0"/>
          <w:color w:val="1F497D" w:themeColor="text2"/>
          <w:sz w:val="28"/>
          <w:szCs w:val="28"/>
        </w:rPr>
      </w:pPr>
      <w:bookmarkStart w:id="8" w:name="_Toc382406095"/>
      <w:r w:rsidRPr="004A45C9">
        <w:rPr>
          <w:b w:val="0"/>
          <w:color w:val="1F497D" w:themeColor="text2"/>
          <w:sz w:val="28"/>
          <w:szCs w:val="28"/>
        </w:rPr>
        <w:t>Bariera komunikacyjna</w:t>
      </w:r>
      <w:bookmarkEnd w:id="8"/>
    </w:p>
    <w:p w:rsidR="00FE2EDE" w:rsidRDefault="00FE2EDE" w:rsidP="007971C2"/>
    <w:p w:rsidR="00D17C9A" w:rsidRDefault="00F8280F" w:rsidP="007971C2">
      <w:r>
        <w:t>To kluczowa z barier z jaką mierzą się na co dzień</w:t>
      </w:r>
      <w:r w:rsidR="009B7BCE">
        <w:t xml:space="preserve"> osoby głuche</w:t>
      </w:r>
      <w:r>
        <w:t xml:space="preserve">, ma ona zasadniczy wpływ na ich funkcjonowanie </w:t>
      </w:r>
      <w:r w:rsidR="009B7BCE">
        <w:t>w prawie każdej sferze życia.</w:t>
      </w:r>
      <w:r w:rsidR="00D17C9A">
        <w:t xml:space="preserve">Zrozumienie </w:t>
      </w:r>
      <w:r w:rsidR="00A1341C">
        <w:t>z cz</w:t>
      </w:r>
      <w:r w:rsidR="008275CF">
        <w:t xml:space="preserve">ego wynikają i na czym polegają </w:t>
      </w:r>
      <w:r w:rsidR="00A1341C">
        <w:t>trudności</w:t>
      </w:r>
      <w:r w:rsidR="00A1341C" w:rsidRPr="00041CF1">
        <w:t xml:space="preserve"> w komunikacji </w:t>
      </w:r>
      <w:r w:rsidR="00EE7A8E">
        <w:t xml:space="preserve">może </w:t>
      </w:r>
      <w:r w:rsidR="00D17C9A">
        <w:t xml:space="preserve">być </w:t>
      </w:r>
      <w:r w:rsidR="00EE7A8E">
        <w:t xml:space="preserve">bardzo </w:t>
      </w:r>
      <w:r w:rsidR="00D17C9A">
        <w:t>pomocne w pracy z osobą głuchą.</w:t>
      </w:r>
    </w:p>
    <w:p w:rsidR="00D17C9A" w:rsidRPr="00041CF1" w:rsidRDefault="00D17C9A" w:rsidP="007971C2"/>
    <w:p w:rsidR="00D17C9A" w:rsidRPr="00603C03" w:rsidRDefault="00D17C9A" w:rsidP="007971C2">
      <w:pPr>
        <w:rPr>
          <w:color w:val="4F81BD" w:themeColor="accent1"/>
        </w:rPr>
      </w:pPr>
      <w:r w:rsidRPr="00603C03">
        <w:rPr>
          <w:color w:val="4F81BD" w:themeColor="accent1"/>
        </w:rPr>
        <w:t>Źródła trudności</w:t>
      </w:r>
      <w:r w:rsidR="00020BA4" w:rsidRPr="00603C03">
        <w:rPr>
          <w:color w:val="4F81BD" w:themeColor="accent1"/>
        </w:rPr>
        <w:t xml:space="preserve"> w komunikacji</w:t>
      </w:r>
      <w:r w:rsidR="00A1341C" w:rsidRPr="00603C03">
        <w:rPr>
          <w:color w:val="4F81BD" w:themeColor="accent1"/>
        </w:rPr>
        <w:t xml:space="preserve">mogą wynikać </w:t>
      </w:r>
      <w:r w:rsidR="00C45137" w:rsidRPr="00603C03">
        <w:rPr>
          <w:color w:val="4F81BD" w:themeColor="accent1"/>
        </w:rPr>
        <w:t>co najmniej trzech powodów</w:t>
      </w:r>
      <w:r w:rsidR="002E5628" w:rsidRPr="00603C03">
        <w:rPr>
          <w:color w:val="4F81BD" w:themeColor="accent1"/>
        </w:rPr>
        <w:t>:</w:t>
      </w:r>
    </w:p>
    <w:p w:rsidR="004413EE" w:rsidRDefault="004413EE" w:rsidP="007971C2"/>
    <w:p w:rsidR="004413EE" w:rsidRDefault="00D17C9A" w:rsidP="007971C2">
      <w:r>
        <w:t>1. N</w:t>
      </w:r>
      <w:r w:rsidR="00C45137">
        <w:t>iesprawność</w:t>
      </w:r>
      <w:r w:rsidRPr="00041CF1">
        <w:t xml:space="preserve"> narządu słuchu. </w:t>
      </w:r>
    </w:p>
    <w:p w:rsidR="00EE7A8E" w:rsidRDefault="00EE7A8E" w:rsidP="007971C2"/>
    <w:p w:rsidR="004413EE" w:rsidRDefault="00D17C9A" w:rsidP="007971C2">
      <w:r w:rsidRPr="00041CF1">
        <w:t xml:space="preserve">Niesprawność ta wpływa z jednej strony na odbiór komunikatów nadawanych w języku fonicznym – osoba głucha nie słyszy albo słyszy w sposób zniekształcony, uniemożliwiający zrozumienie treści komunikatu. Z drugiej strony uszkodzenie słuchu może wpływać na umiejętność </w:t>
      </w:r>
      <w:r w:rsidR="004413EE" w:rsidRPr="00041CF1">
        <w:t>nad</w:t>
      </w:r>
      <w:r w:rsidR="004413EE">
        <w:t>a</w:t>
      </w:r>
      <w:r w:rsidR="004413EE" w:rsidRPr="00041CF1">
        <w:t>wania</w:t>
      </w:r>
      <w:r w:rsidRPr="00041CF1">
        <w:t xml:space="preserve"> komunikatów w języku fonicznym – osoba głucha może nie mówić w języku polskim albo jej artykulacja będzie na tyle zniekształcona, że w praktyce uniemożliwi to zrozumienie treści nadawanego przez nią komunikatu przez inne osoby. </w:t>
      </w:r>
    </w:p>
    <w:p w:rsidR="004413EE" w:rsidRDefault="004413EE" w:rsidP="007971C2"/>
    <w:p w:rsidR="008275CF" w:rsidRPr="005575E9" w:rsidRDefault="00D17C9A" w:rsidP="007971C2">
      <w:pPr>
        <w:rPr>
          <w:color w:val="1F497D" w:themeColor="text2"/>
        </w:rPr>
      </w:pPr>
      <w:r w:rsidRPr="005575E9">
        <w:rPr>
          <w:color w:val="1F497D" w:themeColor="text2"/>
        </w:rPr>
        <w:t xml:space="preserve">Należy pamiętać, że obie te umiejętności </w:t>
      </w:r>
      <w:r w:rsidR="008735D5">
        <w:rPr>
          <w:color w:val="1F497D" w:themeColor="text2"/>
        </w:rPr>
        <w:t>trzeba</w:t>
      </w:r>
      <w:r w:rsidRPr="005575E9">
        <w:rPr>
          <w:color w:val="1F497D" w:themeColor="text2"/>
        </w:rPr>
        <w:t xml:space="preserve"> postrzegać oddzielnie. Fakt, że osoba głucha posiada umiejętność mówienia nie oznacza, że w równym stopniu ma możliwość słuchania. Brak świadomości tego, że mówienie nie oznacza automatycznie słyszenia jest jednym z częstych powodów</w:t>
      </w:r>
      <w:r w:rsidR="00FD3CA6">
        <w:rPr>
          <w:color w:val="1F497D" w:themeColor="text2"/>
        </w:rPr>
        <w:t xml:space="preserve"> nieporozumień komunikacyjnych jest to tzw. pułapka komunikacyjna.</w:t>
      </w:r>
    </w:p>
    <w:p w:rsidR="008275CF" w:rsidRDefault="008275CF" w:rsidP="007971C2">
      <w:pPr>
        <w:rPr>
          <w:color w:val="1F497D" w:themeColor="text2"/>
        </w:rPr>
      </w:pPr>
    </w:p>
    <w:p w:rsidR="00D17C9A" w:rsidRDefault="00D17C9A" w:rsidP="007971C2">
      <w:r w:rsidRPr="003F705A">
        <w:t xml:space="preserve">Komunikacja werbalna z osobami głuchymi może mieć charakter jednokierunkowy. </w:t>
      </w:r>
      <w:r w:rsidR="003F705A" w:rsidRPr="003F705A">
        <w:t>– co to oznacza ?</w:t>
      </w:r>
      <w:r w:rsidRPr="00041CF1">
        <w:t xml:space="preserve">Kiedy osoba głucha mówi to słyszący współrozmówca słyszy nadawany przez nią komunikat. Ale kiedy </w:t>
      </w:r>
      <w:r w:rsidR="008A0F38" w:rsidRPr="00041CF1">
        <w:t xml:space="preserve">mówi </w:t>
      </w:r>
      <w:r w:rsidRPr="00041CF1">
        <w:t xml:space="preserve">osoba słysząca, osoba głucha może mieć trudności z usłyszeniem bądź zrozumieniem (ze względu na uszkodzenie słuchu, zniekształcenia foniczne) tego werbalnego komunikatu. </w:t>
      </w:r>
    </w:p>
    <w:p w:rsidR="00D17C9A" w:rsidRPr="00041CF1" w:rsidRDefault="00D17C9A" w:rsidP="007971C2"/>
    <w:p w:rsidR="004413EE" w:rsidRPr="00B0036F" w:rsidRDefault="004413EE" w:rsidP="007971C2">
      <w:r w:rsidRPr="00B0036F">
        <w:t>2.Z</w:t>
      </w:r>
      <w:r w:rsidR="00C45137" w:rsidRPr="00B0036F">
        <w:t>różnicowany stopnień</w:t>
      </w:r>
      <w:r w:rsidR="00D17C9A" w:rsidRPr="00B0036F">
        <w:t xml:space="preserve"> znajomości języka</w:t>
      </w:r>
      <w:r w:rsidRPr="00B0036F">
        <w:t xml:space="preserve"> polskiego przez osoby głuche. </w:t>
      </w:r>
    </w:p>
    <w:p w:rsidR="00EE7A8E" w:rsidRDefault="00EE7A8E" w:rsidP="007971C2"/>
    <w:p w:rsidR="00D17C9A" w:rsidRDefault="00D17C9A" w:rsidP="007971C2">
      <w:r w:rsidRPr="00041CF1">
        <w:t xml:space="preserve">Zróżnicowany stopień znajomości języka polskiego jest związany z procesami </w:t>
      </w:r>
      <w:r w:rsidR="00257A2D">
        <w:t>przyswojenia języka</w:t>
      </w:r>
      <w:r w:rsidRPr="00041CF1">
        <w:t xml:space="preserve"> u osób z </w:t>
      </w:r>
      <w:r w:rsidR="008A0F38">
        <w:t>niepełnosprawnością słuchu</w:t>
      </w:r>
      <w:r w:rsidRPr="00041CF1">
        <w:t xml:space="preserve">. </w:t>
      </w:r>
      <w:r w:rsidR="002E5628">
        <w:t>P</w:t>
      </w:r>
      <w:r w:rsidR="002E5628" w:rsidRPr="00041CF1">
        <w:t xml:space="preserve">rzynajmniej </w:t>
      </w:r>
      <w:r w:rsidR="002E5628">
        <w:t>c</w:t>
      </w:r>
      <w:r w:rsidRPr="00041CF1">
        <w:t xml:space="preserve">zęść osób głuchych od urodzenia (nawet korzystając aparatów słuchowych i implantów ślimakowych) nie ma pełnego dostępu do dźwięków mowy w języku polskim. W rezultacie osoby te nie </w:t>
      </w:r>
      <w:r w:rsidR="00257A2D">
        <w:t xml:space="preserve">poznają </w:t>
      </w:r>
      <w:r w:rsidRPr="00041CF1">
        <w:t xml:space="preserve">języka polskiego tak, jak to robią niemal wszystkie dzieci słyszące. U tych osób w sposób naturalny może natomiast zostać przyswojony polski język migowy. W sposób naturalny oznacza tutaj – bez użycia protez słuchowych, bez rehabilitacji – wyłącznie na drodze kontaktu z użytkownikami polskiego języka migowego. Niestety w praktyce nie wszystkie dzieci głuche mają nawet tą szansę, na przyswojenie polskiego języka migowego, ponieważ nie wszystkie dzieci głuche mają kontakt z migającymi dorosłymi. W obliczu trudności z przyswojeniem języka polskiego (z uwagi na uszkodzony słuch) i wobec braku możliwości przyswojenia polskiego języka migowego (wobec braku osób migających w bezpośrednim otoczeniu dziecka) część dzieci głuchych nie przyswaja w pełni żadnego języka stając się w konsekwencji osobami narażonymi na deficyty poznawcze, rozwojowe i emocjonalne. </w:t>
      </w:r>
    </w:p>
    <w:p w:rsidR="009E5586" w:rsidRDefault="009E5586" w:rsidP="007971C2"/>
    <w:p w:rsidR="009E5586" w:rsidRDefault="009E5586" w:rsidP="007971C2"/>
    <w:p w:rsidR="009E5586" w:rsidRDefault="009E5586" w:rsidP="007971C2"/>
    <w:p w:rsidR="009E5586" w:rsidRDefault="009E5586" w:rsidP="007971C2">
      <w:pPr>
        <w:sectPr w:rsidR="009E5586" w:rsidSect="00A43508">
          <w:headerReference w:type="default" r:id="rId11"/>
          <w:footerReference w:type="even" r:id="rId12"/>
          <w:footerReference w:type="default" r:id="rId13"/>
          <w:headerReference w:type="first" r:id="rId14"/>
          <w:footerReference w:type="first" r:id="rId15"/>
          <w:pgSz w:w="11900" w:h="16840"/>
          <w:pgMar w:top="1418" w:right="1418" w:bottom="1418" w:left="1701" w:header="709" w:footer="709" w:gutter="0"/>
          <w:pgNumType w:start="0"/>
          <w:cols w:space="708"/>
          <w:titlePg/>
          <w:docGrid w:linePitch="360"/>
        </w:sectPr>
      </w:pPr>
    </w:p>
    <w:p w:rsidR="007971C2" w:rsidRDefault="007971C2" w:rsidP="007971C2"/>
    <w:p w:rsidR="00D17C9A" w:rsidRDefault="00D17C9A" w:rsidP="007971C2">
      <w:r w:rsidRPr="00041CF1">
        <w:t xml:space="preserve">W zależności od indywidualnej historii językowej bariera komunikacyjna dotyczyć może nieco innego aspektu procesu komunikacji. </w:t>
      </w:r>
      <w:r w:rsidR="00C45137">
        <w:t xml:space="preserve"> Przedstawia to poniższa tabela</w:t>
      </w:r>
      <w:r w:rsidR="00D95F0C">
        <w:t>.</w:t>
      </w:r>
    </w:p>
    <w:p w:rsidR="00D17C9A" w:rsidRPr="00041CF1" w:rsidRDefault="00D17C9A" w:rsidP="00D17C9A">
      <w:pPr>
        <w:jc w:val="both"/>
      </w:pPr>
    </w:p>
    <w:tbl>
      <w:tblPr>
        <w:tblStyle w:val="Tabela-Siatka"/>
        <w:tblW w:w="13750" w:type="dxa"/>
        <w:tblInd w:w="108" w:type="dxa"/>
        <w:tblLook w:val="04A0"/>
      </w:tblPr>
      <w:tblGrid>
        <w:gridCol w:w="2802"/>
        <w:gridCol w:w="5136"/>
        <w:gridCol w:w="5812"/>
      </w:tblGrid>
      <w:tr w:rsidR="009E5586" w:rsidRPr="009E5586" w:rsidTr="009E5586">
        <w:tc>
          <w:tcPr>
            <w:tcW w:w="2802" w:type="dxa"/>
            <w:shd w:val="clear" w:color="auto" w:fill="4F81BD" w:themeFill="accent1"/>
          </w:tcPr>
          <w:p w:rsidR="00D17C9A" w:rsidRPr="009E5586" w:rsidRDefault="00D17C9A" w:rsidP="00D17C9A">
            <w:pPr>
              <w:rPr>
                <w:b/>
                <w:sz w:val="20"/>
                <w:szCs w:val="20"/>
              </w:rPr>
            </w:pPr>
            <w:r w:rsidRPr="009E5586">
              <w:rPr>
                <w:b/>
                <w:sz w:val="20"/>
                <w:szCs w:val="20"/>
              </w:rPr>
              <w:t>Kompetencje językowe</w:t>
            </w:r>
          </w:p>
        </w:tc>
        <w:tc>
          <w:tcPr>
            <w:tcW w:w="5136" w:type="dxa"/>
            <w:shd w:val="clear" w:color="auto" w:fill="4F81BD" w:themeFill="accent1"/>
          </w:tcPr>
          <w:p w:rsidR="00D17C9A" w:rsidRPr="009E5586" w:rsidRDefault="00D17C9A" w:rsidP="009E5586">
            <w:pPr>
              <w:rPr>
                <w:b/>
                <w:sz w:val="20"/>
                <w:szCs w:val="20"/>
              </w:rPr>
            </w:pPr>
            <w:r w:rsidRPr="009E5586">
              <w:rPr>
                <w:b/>
                <w:sz w:val="20"/>
                <w:szCs w:val="20"/>
              </w:rPr>
              <w:t>Na czym polega bariera w komunikacji z osobami słyszącymi?</w:t>
            </w:r>
          </w:p>
        </w:tc>
        <w:tc>
          <w:tcPr>
            <w:tcW w:w="5812" w:type="dxa"/>
            <w:shd w:val="clear" w:color="auto" w:fill="4F81BD" w:themeFill="accent1"/>
          </w:tcPr>
          <w:p w:rsidR="00D17C9A" w:rsidRPr="009E5586" w:rsidRDefault="00D17C9A" w:rsidP="009E5586">
            <w:pPr>
              <w:rPr>
                <w:b/>
                <w:sz w:val="20"/>
                <w:szCs w:val="20"/>
              </w:rPr>
            </w:pPr>
            <w:r w:rsidRPr="009E5586">
              <w:rPr>
                <w:b/>
                <w:sz w:val="20"/>
                <w:szCs w:val="20"/>
              </w:rPr>
              <w:t>Potrzeby w komunikacji z osobami słyszącymi</w:t>
            </w:r>
          </w:p>
        </w:tc>
      </w:tr>
      <w:tr w:rsidR="009E5586" w:rsidRPr="009E5586" w:rsidTr="009E5586">
        <w:tc>
          <w:tcPr>
            <w:tcW w:w="2802" w:type="dxa"/>
          </w:tcPr>
          <w:p w:rsidR="00D17C9A" w:rsidRPr="009E5586" w:rsidRDefault="00D17C9A" w:rsidP="00D17C9A">
            <w:pPr>
              <w:rPr>
                <w:sz w:val="20"/>
                <w:szCs w:val="20"/>
              </w:rPr>
            </w:pPr>
            <w:r w:rsidRPr="009E5586">
              <w:rPr>
                <w:sz w:val="20"/>
                <w:szCs w:val="20"/>
              </w:rPr>
              <w:t>biegła znajomość języka polskiego, umiejętność mowy</w:t>
            </w:r>
          </w:p>
        </w:tc>
        <w:tc>
          <w:tcPr>
            <w:tcW w:w="5136" w:type="dxa"/>
          </w:tcPr>
          <w:p w:rsidR="00D17C9A" w:rsidRPr="009E5586" w:rsidRDefault="00D17C9A" w:rsidP="00D17C9A">
            <w:pPr>
              <w:rPr>
                <w:sz w:val="20"/>
                <w:szCs w:val="20"/>
              </w:rPr>
            </w:pPr>
            <w:r w:rsidRPr="009E5586">
              <w:rPr>
                <w:b/>
                <w:sz w:val="20"/>
                <w:szCs w:val="20"/>
              </w:rPr>
              <w:t>Odbiór</w:t>
            </w:r>
            <w:r w:rsidRPr="009E5586">
              <w:rPr>
                <w:sz w:val="20"/>
                <w:szCs w:val="20"/>
              </w:rPr>
              <w:t>: trudności z usłyszeniem komunikatów werbalnych</w:t>
            </w:r>
          </w:p>
          <w:p w:rsidR="00D17C9A" w:rsidRPr="009E5586" w:rsidRDefault="00D17C9A" w:rsidP="00D17C9A">
            <w:pPr>
              <w:rPr>
                <w:sz w:val="20"/>
                <w:szCs w:val="20"/>
              </w:rPr>
            </w:pPr>
            <w:r w:rsidRPr="009E5586">
              <w:rPr>
                <w:b/>
                <w:sz w:val="20"/>
                <w:szCs w:val="20"/>
              </w:rPr>
              <w:t>Nadawanie:</w:t>
            </w:r>
            <w:r w:rsidRPr="009E5586">
              <w:rPr>
                <w:sz w:val="20"/>
                <w:szCs w:val="20"/>
              </w:rPr>
              <w:t xml:space="preserve"> bez przeszkód</w:t>
            </w:r>
          </w:p>
        </w:tc>
        <w:tc>
          <w:tcPr>
            <w:tcW w:w="5812" w:type="dxa"/>
          </w:tcPr>
          <w:p w:rsidR="00D17C9A" w:rsidRPr="009E5586" w:rsidRDefault="00D17C9A" w:rsidP="00D17C9A">
            <w:pPr>
              <w:rPr>
                <w:sz w:val="20"/>
                <w:szCs w:val="20"/>
              </w:rPr>
            </w:pPr>
            <w:r w:rsidRPr="009E5586">
              <w:rPr>
                <w:b/>
                <w:sz w:val="20"/>
                <w:szCs w:val="20"/>
              </w:rPr>
              <w:t xml:space="preserve">Odbiór: </w:t>
            </w:r>
            <w:r w:rsidRPr="009E5586">
              <w:rPr>
                <w:sz w:val="20"/>
                <w:szCs w:val="20"/>
              </w:rPr>
              <w:t>zapewnione właściwe warunki akustyczne w pomieszczeniu; możliwość obserwowania twarzy osoby mówiącej</w:t>
            </w:r>
            <w:r w:rsidRPr="009E5586">
              <w:rPr>
                <w:rStyle w:val="Odwoanieprzypisudolnego"/>
                <w:sz w:val="20"/>
                <w:szCs w:val="20"/>
              </w:rPr>
              <w:footnoteReference w:id="29"/>
            </w:r>
            <w:r w:rsidRPr="009E5586">
              <w:rPr>
                <w:sz w:val="20"/>
                <w:szCs w:val="20"/>
              </w:rPr>
              <w:t>, komunikacja w formie pisemnej</w:t>
            </w:r>
          </w:p>
          <w:p w:rsidR="00D17C9A" w:rsidRPr="009E5586" w:rsidRDefault="00D17C9A" w:rsidP="00D17C9A">
            <w:pPr>
              <w:rPr>
                <w:sz w:val="20"/>
                <w:szCs w:val="20"/>
              </w:rPr>
            </w:pPr>
          </w:p>
        </w:tc>
      </w:tr>
      <w:tr w:rsidR="009E5586" w:rsidRPr="009E5586" w:rsidTr="009E5586">
        <w:tc>
          <w:tcPr>
            <w:tcW w:w="2802" w:type="dxa"/>
          </w:tcPr>
          <w:p w:rsidR="00D17C9A" w:rsidRPr="009E5586" w:rsidRDefault="00D17C9A" w:rsidP="00D17C9A">
            <w:pPr>
              <w:rPr>
                <w:sz w:val="20"/>
                <w:szCs w:val="20"/>
              </w:rPr>
            </w:pPr>
            <w:r w:rsidRPr="009E5586">
              <w:rPr>
                <w:sz w:val="20"/>
                <w:szCs w:val="20"/>
              </w:rPr>
              <w:t>biegła znajomość języka polskiego, mowa zniekształcona</w:t>
            </w:r>
          </w:p>
        </w:tc>
        <w:tc>
          <w:tcPr>
            <w:tcW w:w="5136" w:type="dxa"/>
          </w:tcPr>
          <w:p w:rsidR="00D17C9A" w:rsidRPr="009E5586" w:rsidRDefault="00D17C9A" w:rsidP="00D17C9A">
            <w:pPr>
              <w:rPr>
                <w:sz w:val="20"/>
                <w:szCs w:val="20"/>
              </w:rPr>
            </w:pPr>
            <w:r w:rsidRPr="009E5586">
              <w:rPr>
                <w:b/>
                <w:sz w:val="20"/>
                <w:szCs w:val="20"/>
              </w:rPr>
              <w:t xml:space="preserve">Odbiór: </w:t>
            </w:r>
            <w:r w:rsidRPr="009E5586">
              <w:rPr>
                <w:sz w:val="20"/>
                <w:szCs w:val="20"/>
              </w:rPr>
              <w:t>trudności z usłyszeniem komunikatów werbalnych</w:t>
            </w:r>
          </w:p>
          <w:p w:rsidR="00D17C9A" w:rsidRPr="009E5586" w:rsidRDefault="00D17C9A" w:rsidP="00D17C9A">
            <w:pPr>
              <w:rPr>
                <w:sz w:val="20"/>
                <w:szCs w:val="20"/>
              </w:rPr>
            </w:pPr>
            <w:r w:rsidRPr="009E5586">
              <w:rPr>
                <w:b/>
                <w:sz w:val="20"/>
                <w:szCs w:val="20"/>
              </w:rPr>
              <w:t>Nadawanie:</w:t>
            </w:r>
            <w:r w:rsidRPr="009E5586">
              <w:rPr>
                <w:sz w:val="20"/>
                <w:szCs w:val="20"/>
              </w:rPr>
              <w:t xml:space="preserve"> trudności w byciu zrozumianym ze względu na sposób artykulacji</w:t>
            </w:r>
          </w:p>
        </w:tc>
        <w:tc>
          <w:tcPr>
            <w:tcW w:w="5812" w:type="dxa"/>
          </w:tcPr>
          <w:p w:rsidR="00D17C9A" w:rsidRPr="009E5586" w:rsidRDefault="00D17C9A" w:rsidP="00D17C9A">
            <w:pPr>
              <w:rPr>
                <w:sz w:val="20"/>
                <w:szCs w:val="20"/>
              </w:rPr>
            </w:pPr>
            <w:r w:rsidRPr="009E5586">
              <w:rPr>
                <w:b/>
                <w:sz w:val="20"/>
                <w:szCs w:val="20"/>
              </w:rPr>
              <w:t>Odbiór</w:t>
            </w:r>
            <w:r w:rsidRPr="009E5586">
              <w:rPr>
                <w:sz w:val="20"/>
                <w:szCs w:val="20"/>
              </w:rPr>
              <w:t>:  zapewnione właściwe warunki akustyczne w pomieszczeniu; możliwość obserwowania twarzy osoby mówiącej, komunikacja w formie pisemnej</w:t>
            </w:r>
          </w:p>
          <w:p w:rsidR="00D17C9A" w:rsidRPr="009E5586" w:rsidRDefault="00D17C9A" w:rsidP="00D17C9A">
            <w:pPr>
              <w:rPr>
                <w:sz w:val="20"/>
                <w:szCs w:val="20"/>
              </w:rPr>
            </w:pPr>
            <w:r w:rsidRPr="009E5586">
              <w:rPr>
                <w:b/>
                <w:sz w:val="20"/>
                <w:szCs w:val="20"/>
              </w:rPr>
              <w:t>Nadawanie:</w:t>
            </w:r>
            <w:r w:rsidRPr="009E5586">
              <w:rPr>
                <w:sz w:val="20"/>
                <w:szCs w:val="20"/>
              </w:rPr>
              <w:t xml:space="preserve"> komunikacja w formie pisemnej</w:t>
            </w:r>
          </w:p>
        </w:tc>
      </w:tr>
      <w:tr w:rsidR="009E5586" w:rsidRPr="009E5586" w:rsidTr="009E5586">
        <w:tc>
          <w:tcPr>
            <w:tcW w:w="2802" w:type="dxa"/>
          </w:tcPr>
          <w:p w:rsidR="00D17C9A" w:rsidRPr="009E5586" w:rsidRDefault="00D17C9A" w:rsidP="00D17C9A">
            <w:pPr>
              <w:rPr>
                <w:sz w:val="20"/>
                <w:szCs w:val="20"/>
              </w:rPr>
            </w:pPr>
            <w:r w:rsidRPr="009E5586">
              <w:rPr>
                <w:sz w:val="20"/>
                <w:szCs w:val="20"/>
              </w:rPr>
              <w:t>biegła znajomość języka polskiego, biegła znajomość języka migowego, umiejętność mowy</w:t>
            </w:r>
          </w:p>
        </w:tc>
        <w:tc>
          <w:tcPr>
            <w:tcW w:w="5136" w:type="dxa"/>
          </w:tcPr>
          <w:p w:rsidR="00D17C9A" w:rsidRPr="009E5586" w:rsidRDefault="00D17C9A" w:rsidP="00D17C9A">
            <w:pPr>
              <w:rPr>
                <w:sz w:val="20"/>
                <w:szCs w:val="20"/>
              </w:rPr>
            </w:pPr>
            <w:r w:rsidRPr="009E5586">
              <w:rPr>
                <w:b/>
                <w:sz w:val="20"/>
                <w:szCs w:val="20"/>
              </w:rPr>
              <w:t>Odbiór:</w:t>
            </w:r>
            <w:r w:rsidRPr="009E5586">
              <w:rPr>
                <w:sz w:val="20"/>
                <w:szCs w:val="20"/>
              </w:rPr>
              <w:t xml:space="preserve"> trudności z usłyszeniem komunikatów werbalnych</w:t>
            </w:r>
          </w:p>
          <w:p w:rsidR="00D17C9A" w:rsidRPr="009E5586" w:rsidRDefault="00D17C9A" w:rsidP="00D17C9A">
            <w:pPr>
              <w:rPr>
                <w:sz w:val="20"/>
                <w:szCs w:val="20"/>
              </w:rPr>
            </w:pPr>
            <w:r w:rsidRPr="009E5586">
              <w:rPr>
                <w:b/>
                <w:sz w:val="20"/>
                <w:szCs w:val="20"/>
              </w:rPr>
              <w:t>Nadawanie:</w:t>
            </w:r>
            <w:r w:rsidRPr="009E5586">
              <w:rPr>
                <w:sz w:val="20"/>
                <w:szCs w:val="20"/>
              </w:rPr>
              <w:t xml:space="preserve"> bez przeszkód</w:t>
            </w:r>
          </w:p>
        </w:tc>
        <w:tc>
          <w:tcPr>
            <w:tcW w:w="5812" w:type="dxa"/>
          </w:tcPr>
          <w:p w:rsidR="00D17C9A" w:rsidRPr="009E5586" w:rsidRDefault="00D17C9A" w:rsidP="00D17C9A">
            <w:pPr>
              <w:rPr>
                <w:sz w:val="20"/>
                <w:szCs w:val="20"/>
              </w:rPr>
            </w:pPr>
            <w:r w:rsidRPr="009E5586">
              <w:rPr>
                <w:b/>
                <w:sz w:val="20"/>
                <w:szCs w:val="20"/>
              </w:rPr>
              <w:t>Odbiór</w:t>
            </w:r>
            <w:r w:rsidRPr="009E5586">
              <w:rPr>
                <w:sz w:val="20"/>
                <w:szCs w:val="20"/>
              </w:rPr>
              <w:t>: zapewnione właściwe warunki akustyczne w pomieszczeniu; możliwość obserwowania twarzy osoby mówiącej, komunikacja w formie pisemnej, tłumacz języka migowego</w:t>
            </w:r>
          </w:p>
        </w:tc>
      </w:tr>
      <w:tr w:rsidR="009E5586" w:rsidRPr="009E5586" w:rsidTr="009E5586">
        <w:tc>
          <w:tcPr>
            <w:tcW w:w="2802" w:type="dxa"/>
          </w:tcPr>
          <w:p w:rsidR="00D17C9A" w:rsidRPr="009E5586" w:rsidRDefault="00D17C9A" w:rsidP="00D17C9A">
            <w:pPr>
              <w:rPr>
                <w:sz w:val="20"/>
                <w:szCs w:val="20"/>
              </w:rPr>
            </w:pPr>
            <w:r w:rsidRPr="009E5586">
              <w:rPr>
                <w:sz w:val="20"/>
                <w:szCs w:val="20"/>
              </w:rPr>
              <w:t>biegła znajomość języka polskiego, biegła znajomość języka migowego, mowa zniekształcona</w:t>
            </w:r>
          </w:p>
        </w:tc>
        <w:tc>
          <w:tcPr>
            <w:tcW w:w="5136" w:type="dxa"/>
          </w:tcPr>
          <w:p w:rsidR="00D17C9A" w:rsidRPr="009E5586" w:rsidRDefault="00D17C9A" w:rsidP="00D17C9A">
            <w:pPr>
              <w:rPr>
                <w:sz w:val="20"/>
                <w:szCs w:val="20"/>
              </w:rPr>
            </w:pPr>
            <w:r w:rsidRPr="009E5586">
              <w:rPr>
                <w:b/>
                <w:sz w:val="20"/>
                <w:szCs w:val="20"/>
              </w:rPr>
              <w:t>Odbiór:</w:t>
            </w:r>
            <w:r w:rsidRPr="009E5586">
              <w:rPr>
                <w:sz w:val="20"/>
                <w:szCs w:val="20"/>
              </w:rPr>
              <w:t xml:space="preserve"> trudności z usłyszeniem komunikatów werbalnych</w:t>
            </w:r>
          </w:p>
          <w:p w:rsidR="00D17C9A" w:rsidRPr="009E5586" w:rsidRDefault="00D17C9A" w:rsidP="00D17C9A">
            <w:pPr>
              <w:rPr>
                <w:sz w:val="20"/>
                <w:szCs w:val="20"/>
              </w:rPr>
            </w:pPr>
            <w:r w:rsidRPr="009E5586">
              <w:rPr>
                <w:b/>
                <w:sz w:val="20"/>
                <w:szCs w:val="20"/>
              </w:rPr>
              <w:t>Nadawanie:</w:t>
            </w:r>
            <w:r w:rsidRPr="009E5586">
              <w:rPr>
                <w:sz w:val="20"/>
                <w:szCs w:val="20"/>
              </w:rPr>
              <w:t xml:space="preserve"> trudności w byciu zrozumianym z uwagi na sposób artykulacji</w:t>
            </w:r>
          </w:p>
        </w:tc>
        <w:tc>
          <w:tcPr>
            <w:tcW w:w="5812" w:type="dxa"/>
          </w:tcPr>
          <w:p w:rsidR="00D17C9A" w:rsidRPr="009E5586" w:rsidRDefault="00D17C9A" w:rsidP="00D17C9A">
            <w:pPr>
              <w:rPr>
                <w:sz w:val="20"/>
                <w:szCs w:val="20"/>
              </w:rPr>
            </w:pPr>
            <w:r w:rsidRPr="009E5586">
              <w:rPr>
                <w:b/>
                <w:sz w:val="20"/>
                <w:szCs w:val="20"/>
              </w:rPr>
              <w:t>Odbiór</w:t>
            </w:r>
            <w:r w:rsidRPr="009E5586">
              <w:rPr>
                <w:sz w:val="20"/>
                <w:szCs w:val="20"/>
              </w:rPr>
              <w:t>: zapewnione właściwe warunki akustyczne w pomieszczeniu; możliwość obserwowania twarzy osoby mówiącej, komunikacja w formie pisemnej, tłumacz języka migowego</w:t>
            </w:r>
          </w:p>
          <w:p w:rsidR="00D17C9A" w:rsidRPr="009E5586" w:rsidRDefault="00D17C9A" w:rsidP="00D17C9A">
            <w:pPr>
              <w:rPr>
                <w:sz w:val="20"/>
                <w:szCs w:val="20"/>
              </w:rPr>
            </w:pPr>
            <w:r w:rsidRPr="009E5586">
              <w:rPr>
                <w:b/>
                <w:sz w:val="20"/>
                <w:szCs w:val="20"/>
              </w:rPr>
              <w:t>Nadawanie:</w:t>
            </w:r>
            <w:r w:rsidRPr="009E5586">
              <w:rPr>
                <w:sz w:val="20"/>
                <w:szCs w:val="20"/>
              </w:rPr>
              <w:t xml:space="preserve"> tłumacz języka migowego</w:t>
            </w:r>
          </w:p>
        </w:tc>
      </w:tr>
      <w:tr w:rsidR="009E5586" w:rsidRPr="009E5586" w:rsidTr="009E5586">
        <w:tc>
          <w:tcPr>
            <w:tcW w:w="2802" w:type="dxa"/>
          </w:tcPr>
          <w:p w:rsidR="00D17C9A" w:rsidRPr="009E5586" w:rsidRDefault="00D17C9A" w:rsidP="00D17C9A">
            <w:pPr>
              <w:rPr>
                <w:sz w:val="20"/>
                <w:szCs w:val="20"/>
              </w:rPr>
            </w:pPr>
            <w:r w:rsidRPr="009E5586">
              <w:rPr>
                <w:sz w:val="20"/>
                <w:szCs w:val="20"/>
              </w:rPr>
              <w:t>niepełna znajomość języka polskiego, biegła znajomość języka migowego, umiejętność mowy</w:t>
            </w:r>
          </w:p>
        </w:tc>
        <w:tc>
          <w:tcPr>
            <w:tcW w:w="5136" w:type="dxa"/>
          </w:tcPr>
          <w:p w:rsidR="00D17C9A" w:rsidRPr="009E5586" w:rsidRDefault="00D17C9A" w:rsidP="00D17C9A">
            <w:pPr>
              <w:rPr>
                <w:sz w:val="20"/>
                <w:szCs w:val="20"/>
              </w:rPr>
            </w:pPr>
            <w:r w:rsidRPr="009E5586">
              <w:rPr>
                <w:b/>
                <w:sz w:val="20"/>
                <w:szCs w:val="20"/>
              </w:rPr>
              <w:t xml:space="preserve">Odbiór: </w:t>
            </w:r>
            <w:r w:rsidRPr="009E5586">
              <w:rPr>
                <w:sz w:val="20"/>
                <w:szCs w:val="20"/>
              </w:rPr>
              <w:t>trudności z usłyszeniem komunikatów werbalnych, trudności ze zrozumieniem usłyszanych komunikatów wynikające z niepełnej znajomości języka (np. nieznajomość znaczeń wybranych słów); trudności ze zrozumieniem tekstu pisanego (różne w zależności od poziomu osiągniętej biegłości w języku polskim)</w:t>
            </w:r>
          </w:p>
          <w:p w:rsidR="00D17C9A" w:rsidRPr="009E5586" w:rsidRDefault="00D17C9A" w:rsidP="00D17C9A">
            <w:pPr>
              <w:rPr>
                <w:sz w:val="20"/>
                <w:szCs w:val="20"/>
              </w:rPr>
            </w:pPr>
            <w:r w:rsidRPr="009E5586">
              <w:rPr>
                <w:b/>
                <w:sz w:val="20"/>
                <w:szCs w:val="20"/>
              </w:rPr>
              <w:t xml:space="preserve">Nadawanie: </w:t>
            </w:r>
            <w:r w:rsidRPr="009E5586">
              <w:rPr>
                <w:sz w:val="20"/>
                <w:szCs w:val="20"/>
              </w:rPr>
              <w:t>trudności w byciu zrozumianym z uwagi na popełniane błędy językowe</w:t>
            </w:r>
          </w:p>
        </w:tc>
        <w:tc>
          <w:tcPr>
            <w:tcW w:w="5812" w:type="dxa"/>
          </w:tcPr>
          <w:p w:rsidR="00D17C9A" w:rsidRPr="009E5586" w:rsidRDefault="00D17C9A" w:rsidP="00D17C9A">
            <w:pPr>
              <w:rPr>
                <w:sz w:val="20"/>
                <w:szCs w:val="20"/>
              </w:rPr>
            </w:pPr>
            <w:r w:rsidRPr="009E5586">
              <w:rPr>
                <w:b/>
                <w:sz w:val="20"/>
                <w:szCs w:val="20"/>
              </w:rPr>
              <w:t xml:space="preserve">Odbiór: </w:t>
            </w:r>
            <w:r w:rsidRPr="009E5586">
              <w:rPr>
                <w:sz w:val="20"/>
                <w:szCs w:val="20"/>
              </w:rPr>
              <w:t>komunikacja w formie pisemnej (w ograniczonym zakresie); tłumacz języka migowego</w:t>
            </w:r>
          </w:p>
          <w:p w:rsidR="00D17C9A" w:rsidRPr="009E5586" w:rsidRDefault="00D17C9A" w:rsidP="00D17C9A">
            <w:pPr>
              <w:rPr>
                <w:sz w:val="20"/>
                <w:szCs w:val="20"/>
              </w:rPr>
            </w:pPr>
            <w:r w:rsidRPr="009E5586">
              <w:rPr>
                <w:b/>
                <w:sz w:val="20"/>
                <w:szCs w:val="20"/>
              </w:rPr>
              <w:t xml:space="preserve">Nadawanie: </w:t>
            </w:r>
            <w:r w:rsidRPr="009E5586">
              <w:rPr>
                <w:sz w:val="20"/>
                <w:szCs w:val="20"/>
              </w:rPr>
              <w:t>komunikacja ustana (w ograniczonym zakresie),tłumacz języka migowego</w:t>
            </w:r>
          </w:p>
          <w:p w:rsidR="00D17C9A" w:rsidRPr="009E5586" w:rsidRDefault="00D17C9A" w:rsidP="00D17C9A">
            <w:pPr>
              <w:rPr>
                <w:sz w:val="20"/>
                <w:szCs w:val="20"/>
              </w:rPr>
            </w:pPr>
          </w:p>
        </w:tc>
      </w:tr>
      <w:tr w:rsidR="009E5586" w:rsidRPr="009E5586" w:rsidTr="009E5586">
        <w:tc>
          <w:tcPr>
            <w:tcW w:w="2802" w:type="dxa"/>
          </w:tcPr>
          <w:p w:rsidR="00D17C9A" w:rsidRPr="009E5586" w:rsidRDefault="00D17C9A" w:rsidP="00D17C9A">
            <w:pPr>
              <w:rPr>
                <w:sz w:val="20"/>
                <w:szCs w:val="20"/>
              </w:rPr>
            </w:pPr>
            <w:r w:rsidRPr="009E5586">
              <w:rPr>
                <w:sz w:val="20"/>
                <w:szCs w:val="20"/>
              </w:rPr>
              <w:t xml:space="preserve">niepełna znajomość języka </w:t>
            </w:r>
            <w:r w:rsidRPr="009E5586">
              <w:rPr>
                <w:sz w:val="20"/>
                <w:szCs w:val="20"/>
              </w:rPr>
              <w:lastRenderedPageBreak/>
              <w:t>polskiego, biegła znajomość języka migowego, mowa zniekształcona</w:t>
            </w:r>
          </w:p>
        </w:tc>
        <w:tc>
          <w:tcPr>
            <w:tcW w:w="5136" w:type="dxa"/>
          </w:tcPr>
          <w:p w:rsidR="00D17C9A" w:rsidRPr="009E5586" w:rsidRDefault="00D17C9A" w:rsidP="00D17C9A">
            <w:pPr>
              <w:rPr>
                <w:sz w:val="20"/>
                <w:szCs w:val="20"/>
              </w:rPr>
            </w:pPr>
            <w:r w:rsidRPr="009E5586">
              <w:rPr>
                <w:b/>
                <w:sz w:val="20"/>
                <w:szCs w:val="20"/>
              </w:rPr>
              <w:lastRenderedPageBreak/>
              <w:t xml:space="preserve">Odbiór: </w:t>
            </w:r>
            <w:r w:rsidRPr="009E5586">
              <w:rPr>
                <w:sz w:val="20"/>
                <w:szCs w:val="20"/>
              </w:rPr>
              <w:t xml:space="preserve">trudności z usłyszeniem komunikatów </w:t>
            </w:r>
            <w:r w:rsidRPr="009E5586">
              <w:rPr>
                <w:sz w:val="20"/>
                <w:szCs w:val="20"/>
              </w:rPr>
              <w:lastRenderedPageBreak/>
              <w:t>werbalnych, trudności ze zrozumieniem usłyszanych komunikatów wynikające z niepełnej znajomości języka (np. nieznajomość znaczeń wybranych słów albo nieznajomość niektórych odmian polszczyzny, trudności w rozumieniu mowy potocznej); trudności ze zrozumieniem tekstu pisanego (różne w zależności od poziomu osiągniętej biegłości w języku polskim)</w:t>
            </w:r>
          </w:p>
          <w:p w:rsidR="00D17C9A" w:rsidRPr="009E5586" w:rsidRDefault="00D17C9A" w:rsidP="00D17C9A">
            <w:pPr>
              <w:rPr>
                <w:sz w:val="20"/>
                <w:szCs w:val="20"/>
              </w:rPr>
            </w:pPr>
            <w:r w:rsidRPr="009E5586">
              <w:rPr>
                <w:b/>
                <w:sz w:val="20"/>
                <w:szCs w:val="20"/>
              </w:rPr>
              <w:t xml:space="preserve">Nadawanie: </w:t>
            </w:r>
            <w:r w:rsidRPr="009E5586">
              <w:rPr>
                <w:sz w:val="20"/>
                <w:szCs w:val="20"/>
              </w:rPr>
              <w:t>trudności w byciu zrozumianym z uwagi na popełniane błędy językowe i sposób artykulacji</w:t>
            </w:r>
          </w:p>
        </w:tc>
        <w:tc>
          <w:tcPr>
            <w:tcW w:w="5812" w:type="dxa"/>
          </w:tcPr>
          <w:p w:rsidR="00D17C9A" w:rsidRPr="009E5586" w:rsidRDefault="00D17C9A" w:rsidP="00D17C9A">
            <w:pPr>
              <w:rPr>
                <w:sz w:val="20"/>
                <w:szCs w:val="20"/>
              </w:rPr>
            </w:pPr>
            <w:r w:rsidRPr="009E5586">
              <w:rPr>
                <w:b/>
                <w:sz w:val="20"/>
                <w:szCs w:val="20"/>
              </w:rPr>
              <w:lastRenderedPageBreak/>
              <w:t xml:space="preserve">Odbiór: </w:t>
            </w:r>
            <w:r w:rsidRPr="009E5586">
              <w:rPr>
                <w:sz w:val="20"/>
                <w:szCs w:val="20"/>
              </w:rPr>
              <w:t xml:space="preserve">komunikacja w formie pisemnej (w ograniczonym </w:t>
            </w:r>
            <w:r w:rsidRPr="009E5586">
              <w:rPr>
                <w:sz w:val="20"/>
                <w:szCs w:val="20"/>
              </w:rPr>
              <w:lastRenderedPageBreak/>
              <w:t>zakresie); tłumacz języka migowego</w:t>
            </w:r>
          </w:p>
          <w:p w:rsidR="00D17C9A" w:rsidRPr="009E5586" w:rsidRDefault="00D17C9A" w:rsidP="00D17C9A">
            <w:pPr>
              <w:rPr>
                <w:sz w:val="20"/>
                <w:szCs w:val="20"/>
              </w:rPr>
            </w:pPr>
            <w:r w:rsidRPr="009E5586">
              <w:rPr>
                <w:b/>
                <w:sz w:val="20"/>
                <w:szCs w:val="20"/>
              </w:rPr>
              <w:t xml:space="preserve">Nadawanie: </w:t>
            </w:r>
            <w:r w:rsidRPr="009E5586">
              <w:rPr>
                <w:sz w:val="20"/>
                <w:szCs w:val="20"/>
              </w:rPr>
              <w:t>komunikacja w formie pisemnej (w ograniczonym zakresie); tłumacz języka migowego</w:t>
            </w:r>
          </w:p>
          <w:p w:rsidR="00D17C9A" w:rsidRPr="009E5586" w:rsidRDefault="00D17C9A" w:rsidP="00D17C9A">
            <w:pPr>
              <w:rPr>
                <w:sz w:val="20"/>
                <w:szCs w:val="20"/>
              </w:rPr>
            </w:pPr>
          </w:p>
        </w:tc>
      </w:tr>
      <w:tr w:rsidR="009E5586" w:rsidRPr="009E5586" w:rsidTr="009E5586">
        <w:tc>
          <w:tcPr>
            <w:tcW w:w="2802" w:type="dxa"/>
          </w:tcPr>
          <w:p w:rsidR="00D17C9A" w:rsidRPr="009E5586" w:rsidRDefault="00D17C9A" w:rsidP="00D17C9A">
            <w:pPr>
              <w:rPr>
                <w:sz w:val="20"/>
                <w:szCs w:val="20"/>
              </w:rPr>
            </w:pPr>
            <w:r w:rsidRPr="009E5586">
              <w:rPr>
                <w:sz w:val="20"/>
                <w:szCs w:val="20"/>
              </w:rPr>
              <w:lastRenderedPageBreak/>
              <w:t>niepełna znajomość języka polskiego, niepełna znajomość języka m</w:t>
            </w:r>
            <w:r w:rsidR="00C45137" w:rsidRPr="009E5586">
              <w:rPr>
                <w:sz w:val="20"/>
                <w:szCs w:val="20"/>
              </w:rPr>
              <w:t xml:space="preserve">igowego, mowa zniekształcona </w:t>
            </w:r>
          </w:p>
        </w:tc>
        <w:tc>
          <w:tcPr>
            <w:tcW w:w="5136" w:type="dxa"/>
          </w:tcPr>
          <w:p w:rsidR="00D17C9A" w:rsidRPr="009E5586" w:rsidRDefault="00D17C9A" w:rsidP="00D17C9A">
            <w:pPr>
              <w:rPr>
                <w:sz w:val="20"/>
                <w:szCs w:val="20"/>
              </w:rPr>
            </w:pPr>
            <w:r w:rsidRPr="009E5586">
              <w:rPr>
                <w:b/>
                <w:sz w:val="20"/>
                <w:szCs w:val="20"/>
              </w:rPr>
              <w:t>Odbiór:</w:t>
            </w:r>
            <w:r w:rsidRPr="009E5586">
              <w:rPr>
                <w:sz w:val="20"/>
                <w:szCs w:val="20"/>
              </w:rPr>
              <w:t xml:space="preserve"> trudności z usłyszeniem komunikatów werbalnych, trudności ze zrozumieniem tekstu pisanego (różne w zależności od poziomu osiągniętej biegłości w języku polskim)</w:t>
            </w:r>
          </w:p>
          <w:p w:rsidR="00D17C9A" w:rsidRPr="009E5586" w:rsidRDefault="00D17C9A" w:rsidP="00D17C9A">
            <w:pPr>
              <w:rPr>
                <w:b/>
                <w:sz w:val="20"/>
                <w:szCs w:val="20"/>
              </w:rPr>
            </w:pPr>
            <w:r w:rsidRPr="009E5586">
              <w:rPr>
                <w:b/>
                <w:sz w:val="20"/>
                <w:szCs w:val="20"/>
              </w:rPr>
              <w:t xml:space="preserve">Nadawanie: </w:t>
            </w:r>
            <w:r w:rsidRPr="009E5586">
              <w:rPr>
                <w:sz w:val="20"/>
                <w:szCs w:val="20"/>
              </w:rPr>
              <w:t>trudności w byciu zrozumianym z uwagi na sposób artykulacji i popełniane błędy językowe</w:t>
            </w:r>
          </w:p>
        </w:tc>
        <w:tc>
          <w:tcPr>
            <w:tcW w:w="5812" w:type="dxa"/>
          </w:tcPr>
          <w:p w:rsidR="00D17C9A" w:rsidRPr="009E5586" w:rsidRDefault="00D17C9A" w:rsidP="00D17C9A">
            <w:pPr>
              <w:rPr>
                <w:sz w:val="20"/>
                <w:szCs w:val="20"/>
              </w:rPr>
            </w:pPr>
            <w:r w:rsidRPr="009E5586">
              <w:rPr>
                <w:b/>
                <w:sz w:val="20"/>
                <w:szCs w:val="20"/>
              </w:rPr>
              <w:t xml:space="preserve">Odbiór: </w:t>
            </w:r>
            <w:r w:rsidRPr="009E5586">
              <w:rPr>
                <w:sz w:val="20"/>
                <w:szCs w:val="20"/>
              </w:rPr>
              <w:t>głuchy tłumacz języka migowego + tłumacz języka migowego</w:t>
            </w:r>
          </w:p>
          <w:p w:rsidR="00D17C9A" w:rsidRPr="009E5586" w:rsidRDefault="00D17C9A" w:rsidP="00D17C9A">
            <w:pPr>
              <w:rPr>
                <w:sz w:val="20"/>
                <w:szCs w:val="20"/>
              </w:rPr>
            </w:pPr>
            <w:r w:rsidRPr="009E5586">
              <w:rPr>
                <w:b/>
                <w:sz w:val="20"/>
                <w:szCs w:val="20"/>
              </w:rPr>
              <w:t xml:space="preserve">Nadawanie: </w:t>
            </w:r>
            <w:r w:rsidRPr="009E5586">
              <w:rPr>
                <w:sz w:val="20"/>
                <w:szCs w:val="20"/>
              </w:rPr>
              <w:t>głuchy tłumacz języka migowego + tłumacz języka migowego</w:t>
            </w:r>
          </w:p>
          <w:p w:rsidR="00D17C9A" w:rsidRPr="009E5586" w:rsidRDefault="00D17C9A" w:rsidP="00D17C9A">
            <w:pPr>
              <w:rPr>
                <w:sz w:val="20"/>
                <w:szCs w:val="20"/>
              </w:rPr>
            </w:pPr>
            <w:r w:rsidRPr="009E5586">
              <w:rPr>
                <w:b/>
                <w:sz w:val="20"/>
                <w:szCs w:val="20"/>
              </w:rPr>
              <w:t xml:space="preserve">UWAGA: </w:t>
            </w:r>
            <w:r w:rsidRPr="009E5586">
              <w:rPr>
                <w:sz w:val="20"/>
                <w:szCs w:val="20"/>
              </w:rPr>
              <w:t>nie ma gwarancji osiągnięcia sukcesu komunikacyjnego</w:t>
            </w:r>
          </w:p>
        </w:tc>
      </w:tr>
    </w:tbl>
    <w:p w:rsidR="00D17C9A" w:rsidRPr="009E5586" w:rsidRDefault="00D17C9A" w:rsidP="00D17C9A">
      <w:pPr>
        <w:jc w:val="both"/>
        <w:rPr>
          <w:sz w:val="20"/>
          <w:szCs w:val="20"/>
        </w:rPr>
      </w:pPr>
    </w:p>
    <w:p w:rsidR="009E5586" w:rsidRDefault="009E5586" w:rsidP="00D17C9A">
      <w:pPr>
        <w:jc w:val="both"/>
      </w:pPr>
    </w:p>
    <w:p w:rsidR="009E5586" w:rsidRDefault="009E5586" w:rsidP="00D17C9A">
      <w:pPr>
        <w:jc w:val="both"/>
      </w:pPr>
    </w:p>
    <w:p w:rsidR="009E5586" w:rsidRDefault="009E5586" w:rsidP="00D17C9A">
      <w:pPr>
        <w:jc w:val="both"/>
      </w:pPr>
    </w:p>
    <w:p w:rsidR="009E5586" w:rsidRDefault="009E5586" w:rsidP="00D17C9A">
      <w:pPr>
        <w:jc w:val="both"/>
        <w:sectPr w:rsidR="009E5586" w:rsidSect="009E5586">
          <w:pgSz w:w="16840" w:h="11900" w:orient="landscape"/>
          <w:pgMar w:top="1701" w:right="1418" w:bottom="1418" w:left="1418" w:header="709" w:footer="709" w:gutter="0"/>
          <w:cols w:space="708"/>
          <w:docGrid w:linePitch="360"/>
        </w:sectPr>
      </w:pPr>
    </w:p>
    <w:p w:rsidR="00AB0B28" w:rsidRPr="00F42AAD" w:rsidRDefault="005F1B84" w:rsidP="00603C03">
      <w:r>
        <w:lastRenderedPageBreak/>
        <w:t>Szerzej</w:t>
      </w:r>
      <w:r w:rsidR="00AB0B28" w:rsidRPr="00F42AAD">
        <w:t xml:space="preserve"> na temat efektywnej komunikacji wraz z przykł</w:t>
      </w:r>
      <w:r>
        <w:t>adami piszemy w rozdziale</w:t>
      </w:r>
      <w:r w:rsidR="00603C03">
        <w:t xml:space="preserve"> 4, </w:t>
      </w:r>
      <w:r w:rsidR="00F42AAD" w:rsidRPr="00F42AAD">
        <w:t xml:space="preserve">„Praca z głuchym klientem – komunikacja, savoir vivre, postawy wzmacniające”. </w:t>
      </w:r>
    </w:p>
    <w:p w:rsidR="00AB0B28" w:rsidRPr="00F42AAD" w:rsidRDefault="00AB0B28" w:rsidP="00603C03"/>
    <w:p w:rsidR="004413EE" w:rsidRDefault="004413EE" w:rsidP="00603C03">
      <w:r>
        <w:t>3. N</w:t>
      </w:r>
      <w:r w:rsidR="00D17C9A" w:rsidRPr="00041CF1">
        <w:t xml:space="preserve">iski poziom świadomości językowej. </w:t>
      </w:r>
    </w:p>
    <w:p w:rsidR="00C45137" w:rsidRDefault="00C45137" w:rsidP="00603C03"/>
    <w:p w:rsidR="00D17C9A" w:rsidRDefault="00D17C9A" w:rsidP="00603C03">
      <w:r w:rsidRPr="00041CF1">
        <w:t>Brak świadomości językowej przejawia się u osób głuchych m.in. posługiwaniem się przez te oso</w:t>
      </w:r>
      <w:r w:rsidR="002E5628">
        <w:t xml:space="preserve">by </w:t>
      </w:r>
      <w:r w:rsidR="00A62F98">
        <w:t>sobie tylko znaną</w:t>
      </w:r>
      <w:r w:rsidR="00020BA4">
        <w:t>, lub znaną w najbliższych kręgach w których osoby głuche funkcjonują,</w:t>
      </w:r>
      <w:r w:rsidR="002E5628">
        <w:t>hybrydą językową zawierającą</w:t>
      </w:r>
      <w:r w:rsidRPr="00041CF1">
        <w:t xml:space="preserve"> elementy języka pols</w:t>
      </w:r>
      <w:r w:rsidR="004413EE">
        <w:t xml:space="preserve">kiego, systemu językowo-migowego(SJM) </w:t>
      </w:r>
      <w:r w:rsidRPr="00041CF1">
        <w:t>i polskiego języka migowego. Osoby pozbawione świadomości językowej</w:t>
      </w:r>
      <w:r w:rsidR="00A62F98">
        <w:t xml:space="preserve"> również</w:t>
      </w:r>
      <w:r w:rsidRPr="00041CF1">
        <w:t xml:space="preserve"> niewłaściwie identyfikują język, którym się posługują, nie </w:t>
      </w:r>
      <w:r w:rsidR="00D95F0C">
        <w:t>zdają</w:t>
      </w:r>
      <w:r w:rsidR="00A62F98">
        <w:t>c</w:t>
      </w:r>
      <w:r w:rsidR="00D95F0C">
        <w:t xml:space="preserve"> sobie sprawy z tego, że popełniają błędy gramatyczne, stylistyczne czy leksykalne</w:t>
      </w:r>
      <w:r w:rsidRPr="00041CF1">
        <w:t xml:space="preserve">. Brak świadomości językowej potęguje trudności komunikacyjne ponieważ uniemożliwia dokonanie adekwatnego tłumaczenia. W takim przypadku ryzyko nieporozumień, błędów komunikacji jest bardzo wysokie. </w:t>
      </w:r>
    </w:p>
    <w:p w:rsidR="00D17C9A" w:rsidRPr="00041CF1" w:rsidRDefault="00D17C9A" w:rsidP="00603C03"/>
    <w:p w:rsidR="00D17C9A" w:rsidRPr="00603C03" w:rsidRDefault="00D17C9A" w:rsidP="00603C03">
      <w:pPr>
        <w:rPr>
          <w:color w:val="4F81BD" w:themeColor="accent1"/>
        </w:rPr>
      </w:pPr>
      <w:r w:rsidRPr="00603C03">
        <w:rPr>
          <w:color w:val="4F81BD" w:themeColor="accent1"/>
        </w:rPr>
        <w:t xml:space="preserve">Kompetencje językowe osób głuchych można sklasyfikować następująco: </w:t>
      </w:r>
    </w:p>
    <w:p w:rsidR="00C45137" w:rsidRPr="00041CF1" w:rsidRDefault="00C45137" w:rsidP="00603C03"/>
    <w:p w:rsidR="00D17C9A" w:rsidRPr="00041CF1" w:rsidRDefault="00D17C9A" w:rsidP="00603C03">
      <w:pPr>
        <w:pStyle w:val="Akapitzlist"/>
        <w:numPr>
          <w:ilvl w:val="0"/>
          <w:numId w:val="14"/>
        </w:numPr>
      </w:pPr>
      <w:r w:rsidRPr="00041CF1">
        <w:t>pełna dwujęzyczność – osoba biegle zna polski język migowy i język polski</w:t>
      </w:r>
    </w:p>
    <w:p w:rsidR="00D17C9A" w:rsidRPr="00041CF1" w:rsidRDefault="00D17C9A" w:rsidP="00603C03">
      <w:pPr>
        <w:pStyle w:val="Akapitzlist"/>
        <w:numPr>
          <w:ilvl w:val="0"/>
          <w:numId w:val="14"/>
        </w:numPr>
      </w:pPr>
      <w:r w:rsidRPr="00041CF1">
        <w:t xml:space="preserve">niepełna dwujęzyczność – osoba biegle posługuje się jednym z ww. języków a drugi ma opanowany </w:t>
      </w:r>
      <w:r w:rsidR="00E91AD2">
        <w:t>na różnym poziomie</w:t>
      </w:r>
    </w:p>
    <w:p w:rsidR="00D17C9A" w:rsidRDefault="00D17C9A" w:rsidP="00603C03">
      <w:pPr>
        <w:pStyle w:val="Akapitzlist"/>
        <w:numPr>
          <w:ilvl w:val="0"/>
          <w:numId w:val="14"/>
        </w:numPr>
      </w:pPr>
      <w:r w:rsidRPr="00041CF1">
        <w:t>półjęzyczność - posługiwanie się hybrydą językową, niepełne opanowanie każdego dwóch języków, brak świadomości językowej</w:t>
      </w:r>
    </w:p>
    <w:p w:rsidR="00D17C9A" w:rsidRPr="00041CF1" w:rsidRDefault="00D17C9A" w:rsidP="00603C03"/>
    <w:p w:rsidR="00D17C9A" w:rsidRDefault="00D17C9A" w:rsidP="00603C03">
      <w:r w:rsidRPr="00041CF1">
        <w:t xml:space="preserve">W pierwszym przypadku można uznać, że </w:t>
      </w:r>
      <w:r w:rsidR="00E44B93">
        <w:t xml:space="preserve">trudności w </w:t>
      </w:r>
      <w:r w:rsidR="00B41044">
        <w:t>komunikacji</w:t>
      </w:r>
      <w:r w:rsidRPr="00041CF1">
        <w:t xml:space="preserve"> choć mogą wystąpić </w:t>
      </w:r>
      <w:r w:rsidR="00B41044">
        <w:t>to będą one</w:t>
      </w:r>
      <w:r w:rsidRPr="00041CF1">
        <w:t xml:space="preserve"> stosunkowo łatwe do </w:t>
      </w:r>
      <w:r w:rsidR="000B211E">
        <w:t>przełamania</w:t>
      </w:r>
      <w:r w:rsidRPr="00041CF1">
        <w:t xml:space="preserve">, w kolejnym przypadku wymagane </w:t>
      </w:r>
      <w:r w:rsidR="00B41044">
        <w:t xml:space="preserve">będzie natomiast </w:t>
      </w:r>
      <w:r w:rsidRPr="00041CF1">
        <w:t>wsparcie tłum</w:t>
      </w:r>
      <w:r w:rsidR="009D6665">
        <w:t>acza języka migowego, w ostatniej podanej sytuacji</w:t>
      </w:r>
      <w:r w:rsidRPr="00041CF1">
        <w:t xml:space="preserve">, nawet obecność tłumacza może nie zagwarantować sukcesu </w:t>
      </w:r>
      <w:r w:rsidR="009D6665">
        <w:t>w porozumieniu się</w:t>
      </w:r>
      <w:r w:rsidRPr="00041CF1">
        <w:t xml:space="preserve">. </w:t>
      </w:r>
    </w:p>
    <w:p w:rsidR="00D17C9A" w:rsidRPr="00041CF1" w:rsidRDefault="008240F9" w:rsidP="00603C03">
      <w:r>
        <w:t>C</w:t>
      </w:r>
      <w:r w:rsidR="00D17C9A" w:rsidRPr="00041CF1">
        <w:t xml:space="preserve">zęsto </w:t>
      </w:r>
      <w:r>
        <w:t xml:space="preserve">również </w:t>
      </w:r>
      <w:r w:rsidR="00D17C9A" w:rsidRPr="00041CF1">
        <w:t xml:space="preserve">to właśnie </w:t>
      </w:r>
      <w:r w:rsidR="00213FA0">
        <w:t xml:space="preserve">brak kompetencji w </w:t>
      </w:r>
      <w:r w:rsidR="00D17C9A" w:rsidRPr="00041CF1">
        <w:t>żadn</w:t>
      </w:r>
      <w:r w:rsidR="00D5767C">
        <w:t>ym z dwóch języków tj. j</w:t>
      </w:r>
      <w:r w:rsidR="00213FA0">
        <w:t>ęzyku polskim lub polskim języku</w:t>
      </w:r>
      <w:r w:rsidR="00D17C9A" w:rsidRPr="00041CF1">
        <w:t xml:space="preserve"> migowym jest bezpośrednią przyczyną trudności natury psychologicznej tj. nerwice, depresje itd. </w:t>
      </w:r>
    </w:p>
    <w:p w:rsidR="004413EE" w:rsidRDefault="004413EE" w:rsidP="00603C03"/>
    <w:p w:rsidR="00237240" w:rsidRPr="00041CF1" w:rsidRDefault="00237240" w:rsidP="00603C03">
      <w:r w:rsidRPr="00041CF1">
        <w:t>W zależności od grupy językowej określone treści, tzw. wiedza potoczna będą różne. W kontakcie z osobami głuchymi, funkcjonującymi w zasadzie jak</w:t>
      </w:r>
      <w:r>
        <w:t>o</w:t>
      </w:r>
      <w:r w:rsidRPr="00041CF1">
        <w:t xml:space="preserve"> mniejszość językowa, nie powinno się przyjmować założeń dotyczących tego, że określone treści „są oczywi</w:t>
      </w:r>
      <w:r w:rsidR="000B211E">
        <w:t>ste i wszystkim znane”. Trudności</w:t>
      </w:r>
      <w:r w:rsidRPr="00041CF1">
        <w:t xml:space="preserve"> w pokonaniu bariery komuni</w:t>
      </w:r>
      <w:r w:rsidR="000B211E">
        <w:t>kacyjnej najczęściej wynikają właśnie z przekazywania</w:t>
      </w:r>
      <w:r w:rsidRPr="00041CF1">
        <w:t xml:space="preserve"> jedynie wybranych informacji, tych, które według osoby słyszącej są nowe bądź istotne. Jednak jest to punkt widzenia zaledwie jednego uczestnika sytuacji komunikacyjnej. Dla osoby głuchej inne informacje mogą się okazać</w:t>
      </w:r>
      <w:r w:rsidR="00741F7B">
        <w:t xml:space="preserve"> ważniejsze i bardziej znaczące </w:t>
      </w:r>
      <w:r w:rsidRPr="00041CF1">
        <w:t xml:space="preserve">. </w:t>
      </w:r>
    </w:p>
    <w:p w:rsidR="00237240" w:rsidRDefault="00237240" w:rsidP="00603C03"/>
    <w:p w:rsidR="00A446EA" w:rsidRDefault="00D17C9A" w:rsidP="00603C03">
      <w:r w:rsidRPr="00041CF1">
        <w:t xml:space="preserve">Wśród osób </w:t>
      </w:r>
      <w:r w:rsidR="004D51C3">
        <w:t xml:space="preserve">głuchych </w:t>
      </w:r>
      <w:r w:rsidRPr="00041CF1">
        <w:t xml:space="preserve">biegle znających polski język migowy i nie w pełni biegle posługujących się językiem polskim mogą występować bariery w </w:t>
      </w:r>
      <w:r w:rsidR="009E3662">
        <w:t xml:space="preserve">kontakcie z osobami słyszącymi </w:t>
      </w:r>
      <w:r w:rsidRPr="00041CF1">
        <w:t xml:space="preserve">wynikające m.in. z lęku przez kontaktami z osobami słyszącymi, lęku przed odrzuceniem, leku przed tym, że nie zostanie się zrozumiałym. Lęk </w:t>
      </w:r>
      <w:r w:rsidR="00353FF5">
        <w:t xml:space="preserve">może </w:t>
      </w:r>
      <w:r w:rsidR="00353FF5">
        <w:lastRenderedPageBreak/>
        <w:t>być</w:t>
      </w:r>
      <w:r w:rsidRPr="00041CF1">
        <w:t xml:space="preserve"> pochodną doświadczeń </w:t>
      </w:r>
      <w:r w:rsidR="004D51C3">
        <w:t xml:space="preserve">które faktycznie miały miejsce </w:t>
      </w:r>
      <w:r w:rsidRPr="00041CF1">
        <w:t>w kontaktach ze słyszącym</w:t>
      </w:r>
      <w:r w:rsidR="004D51C3">
        <w:t xml:space="preserve">i. </w:t>
      </w:r>
    </w:p>
    <w:p w:rsidR="00237240" w:rsidRDefault="00A446EA" w:rsidP="00603C03">
      <w:r>
        <w:t xml:space="preserve">Oto przykładowe zachowania </w:t>
      </w:r>
      <w:r w:rsidR="005442AC">
        <w:t>osób słyszących</w:t>
      </w:r>
      <w:r w:rsidR="004D51C3">
        <w:t>w relacji z osobami głuchymi</w:t>
      </w:r>
      <w:r w:rsidR="005442AC">
        <w:rPr>
          <w:rStyle w:val="Odwoanieprzypisudolnego"/>
        </w:rPr>
        <w:footnoteReference w:id="30"/>
      </w:r>
      <w:r w:rsidR="005442AC">
        <w:t>: mówienie podniesionym głosem, krzyczenie, mówienie w sposób nieneutralny, mówienie przesadnie wyraźnie, szerokie otwieranie ust, unikanie</w:t>
      </w:r>
      <w:r w:rsidR="00D17C9A" w:rsidRPr="00041CF1">
        <w:t xml:space="preserve"> kontaktu (gest machnięcia ręką, odwrócenie się od osoby głuchej, unikanie kontaktu wzrokowego</w:t>
      </w:r>
      <w:r w:rsidR="005442AC">
        <w:t>, okazywanie zniecierpliwienia) lub ograniczanie kontaktu</w:t>
      </w:r>
      <w:r w:rsidR="00D17C9A" w:rsidRPr="00041CF1">
        <w:t xml:space="preserve"> ze względu na własną wygodę (przekazywanie niepełnej, skrótowej informacji, wykonywanie czynności za osobę głuchą motywowane chęcią zaoszczędzenia czasu, który trzeba poświęci</w:t>
      </w:r>
      <w:r w:rsidR="005442AC">
        <w:t>ć na wyjaśnienie danej sprawy), wyrażanie sądów i opinii na temat osoby głuchej w jej obecności, mówienie w obecności osoby głuchej bez zwracania uwagi czy komunikat został przez nią zrozumiany, pomijanie osób głuchych w dyskusji i szerzej – w dostępie do informacj</w:t>
      </w:r>
      <w:r w:rsidR="00D6227A">
        <w:t>i (selekcja i</w:t>
      </w:r>
      <w:r w:rsidR="005442AC">
        <w:t xml:space="preserve"> manipulowanie informacjami).</w:t>
      </w:r>
    </w:p>
    <w:p w:rsidR="00237240" w:rsidRDefault="00237240" w:rsidP="00603C03"/>
    <w:p w:rsidR="00295CE7" w:rsidRDefault="00D17C9A" w:rsidP="00603C03">
      <w:r w:rsidRPr="00041CF1">
        <w:t xml:space="preserve">Należy zwrócić uwagę, że bariera komunikacyjna jest barierą nie do usunięcia. </w:t>
      </w:r>
      <w:r w:rsidR="003D52E3">
        <w:t xml:space="preserve">W związku z tym najwłaściwsze w tej sytuacji, </w:t>
      </w:r>
      <w:r w:rsidRPr="00041CF1">
        <w:t xml:space="preserve">co można </w:t>
      </w:r>
      <w:r w:rsidR="003D52E3">
        <w:t>z</w:t>
      </w:r>
      <w:r w:rsidRPr="00041CF1">
        <w:t xml:space="preserve">robić to poszukiwać rozwiązań umożliwiających komunikację. </w:t>
      </w:r>
    </w:p>
    <w:p w:rsidR="00295CE7" w:rsidRDefault="00D17C9A" w:rsidP="00603C03">
      <w:r w:rsidRPr="00041CF1">
        <w:t xml:space="preserve">Takimi rozwiązaniami mogą być: </w:t>
      </w:r>
    </w:p>
    <w:p w:rsidR="00295CE7" w:rsidRDefault="00295CE7" w:rsidP="00603C03">
      <w:pPr>
        <w:pStyle w:val="Akapitzlist"/>
        <w:numPr>
          <w:ilvl w:val="0"/>
          <w:numId w:val="16"/>
        </w:numPr>
      </w:pPr>
      <w:r>
        <w:t xml:space="preserve">komunikacja pisemna </w:t>
      </w:r>
    </w:p>
    <w:p w:rsidR="00295CE7" w:rsidRDefault="00D17C9A" w:rsidP="00603C03">
      <w:pPr>
        <w:pStyle w:val="Akapitzlist"/>
        <w:numPr>
          <w:ilvl w:val="0"/>
          <w:numId w:val="16"/>
        </w:numPr>
      </w:pPr>
      <w:r w:rsidRPr="00041CF1">
        <w:t xml:space="preserve">usługi tłumaczeniowe. </w:t>
      </w:r>
    </w:p>
    <w:p w:rsidR="00D17C9A" w:rsidRPr="00041CF1" w:rsidRDefault="00D17C9A" w:rsidP="00603C03"/>
    <w:tbl>
      <w:tblPr>
        <w:tblStyle w:val="Tabela-Siatka"/>
        <w:tblW w:w="9185" w:type="dxa"/>
        <w:tblLook w:val="04A0"/>
      </w:tblPr>
      <w:tblGrid>
        <w:gridCol w:w="1701"/>
        <w:gridCol w:w="3742"/>
        <w:gridCol w:w="3742"/>
      </w:tblGrid>
      <w:tr w:rsidR="00D17C9A" w:rsidRPr="00041CF1" w:rsidTr="00950309">
        <w:tc>
          <w:tcPr>
            <w:tcW w:w="1701" w:type="dxa"/>
            <w:shd w:val="clear" w:color="auto" w:fill="4F81BD" w:themeFill="accent1"/>
          </w:tcPr>
          <w:p w:rsidR="00D17C9A" w:rsidRPr="00041CF1" w:rsidRDefault="00D17C9A" w:rsidP="00D17C9A">
            <w:pPr>
              <w:jc w:val="both"/>
            </w:pPr>
          </w:p>
        </w:tc>
        <w:tc>
          <w:tcPr>
            <w:tcW w:w="3742" w:type="dxa"/>
            <w:shd w:val="clear" w:color="auto" w:fill="4F81BD" w:themeFill="accent1"/>
          </w:tcPr>
          <w:p w:rsidR="00D17C9A" w:rsidRDefault="00D17C9A" w:rsidP="00D17C9A">
            <w:pPr>
              <w:jc w:val="both"/>
              <w:rPr>
                <w:b/>
              </w:rPr>
            </w:pPr>
            <w:r w:rsidRPr="00041CF1">
              <w:rPr>
                <w:b/>
              </w:rPr>
              <w:t>komunikacja pisemna</w:t>
            </w:r>
          </w:p>
          <w:p w:rsidR="00400F2B" w:rsidRPr="00041CF1" w:rsidRDefault="00400F2B" w:rsidP="00D17C9A">
            <w:pPr>
              <w:jc w:val="both"/>
              <w:rPr>
                <w:b/>
              </w:rPr>
            </w:pPr>
          </w:p>
        </w:tc>
        <w:tc>
          <w:tcPr>
            <w:tcW w:w="3742" w:type="dxa"/>
            <w:shd w:val="clear" w:color="auto" w:fill="4F81BD" w:themeFill="accent1"/>
          </w:tcPr>
          <w:p w:rsidR="00D17C9A" w:rsidRPr="00041CF1" w:rsidRDefault="00D17C9A" w:rsidP="00D17C9A">
            <w:pPr>
              <w:jc w:val="both"/>
              <w:rPr>
                <w:b/>
              </w:rPr>
            </w:pPr>
            <w:r w:rsidRPr="00041CF1">
              <w:rPr>
                <w:b/>
              </w:rPr>
              <w:t>tłumaczenie na język migowy</w:t>
            </w:r>
          </w:p>
        </w:tc>
      </w:tr>
      <w:tr w:rsidR="00D17C9A" w:rsidRPr="00041CF1" w:rsidTr="00D17C9A">
        <w:tc>
          <w:tcPr>
            <w:tcW w:w="1701" w:type="dxa"/>
          </w:tcPr>
          <w:p w:rsidR="00D17C9A" w:rsidRPr="00041CF1" w:rsidRDefault="00D17C9A" w:rsidP="00D17C9A">
            <w:pPr>
              <w:rPr>
                <w:b/>
              </w:rPr>
            </w:pPr>
            <w:r w:rsidRPr="00041CF1">
              <w:rPr>
                <w:b/>
              </w:rPr>
              <w:t xml:space="preserve">wady </w:t>
            </w:r>
          </w:p>
        </w:tc>
        <w:tc>
          <w:tcPr>
            <w:tcW w:w="3742" w:type="dxa"/>
          </w:tcPr>
          <w:p w:rsidR="00D84F69" w:rsidRDefault="00D84F69" w:rsidP="00D84F69">
            <w:pPr>
              <w:pStyle w:val="Akapitzlist"/>
              <w:ind w:left="773"/>
            </w:pPr>
          </w:p>
          <w:p w:rsidR="00D17C9A" w:rsidRDefault="00D17C9A" w:rsidP="00754273">
            <w:pPr>
              <w:pStyle w:val="Akapitzlist"/>
              <w:numPr>
                <w:ilvl w:val="0"/>
                <w:numId w:val="17"/>
              </w:numPr>
            </w:pPr>
            <w:r w:rsidRPr="00041CF1">
              <w:t>powodzenie zależy od umiejętności językowych (j. polski) osoby głuchej</w:t>
            </w:r>
          </w:p>
          <w:p w:rsidR="00754273" w:rsidRPr="00041CF1" w:rsidRDefault="00754273" w:rsidP="00754273">
            <w:pPr>
              <w:pStyle w:val="Akapitzlist"/>
              <w:ind w:left="773"/>
            </w:pPr>
          </w:p>
          <w:p w:rsidR="00D17C9A" w:rsidRPr="00041CF1" w:rsidRDefault="00D17C9A" w:rsidP="00754273">
            <w:pPr>
              <w:pStyle w:val="Akapitzlist"/>
              <w:numPr>
                <w:ilvl w:val="0"/>
                <w:numId w:val="17"/>
              </w:numPr>
            </w:pPr>
            <w:r w:rsidRPr="00041CF1">
              <w:t>znacząco wydłuża czas komunikacji</w:t>
            </w:r>
          </w:p>
        </w:tc>
        <w:tc>
          <w:tcPr>
            <w:tcW w:w="3742" w:type="dxa"/>
          </w:tcPr>
          <w:p w:rsidR="00D84F69" w:rsidRDefault="00D84F69" w:rsidP="00D84F69">
            <w:pPr>
              <w:pStyle w:val="Akapitzlist"/>
              <w:ind w:left="773"/>
            </w:pPr>
          </w:p>
          <w:p w:rsidR="00D17C9A" w:rsidRPr="00041CF1" w:rsidRDefault="00D17C9A" w:rsidP="00754273">
            <w:pPr>
              <w:pStyle w:val="Akapitzlist"/>
              <w:numPr>
                <w:ilvl w:val="0"/>
                <w:numId w:val="17"/>
              </w:numPr>
            </w:pPr>
            <w:r w:rsidRPr="00041CF1">
              <w:t>koszty zakupu usługi</w:t>
            </w:r>
          </w:p>
          <w:p w:rsidR="00D17C9A" w:rsidRPr="00041CF1" w:rsidRDefault="00D17C9A" w:rsidP="00754273">
            <w:pPr>
              <w:pStyle w:val="Akapitzlist"/>
              <w:numPr>
                <w:ilvl w:val="0"/>
                <w:numId w:val="17"/>
              </w:numPr>
            </w:pPr>
            <w:r w:rsidRPr="00041CF1">
              <w:t>powodzenie zależy od umiejętności językowych (j. migowy) osoby głuchej i umiejętności tłumacza</w:t>
            </w:r>
          </w:p>
          <w:p w:rsidR="00D533F3" w:rsidRDefault="00754273" w:rsidP="00364E8F">
            <w:pPr>
              <w:pStyle w:val="Akapitzlist"/>
              <w:numPr>
                <w:ilvl w:val="0"/>
                <w:numId w:val="17"/>
              </w:numPr>
            </w:pPr>
            <w:r>
              <w:t>wydłużony</w:t>
            </w:r>
            <w:r w:rsidR="00D17C9A" w:rsidRPr="00041CF1">
              <w:t xml:space="preserve"> czas komunikacji</w:t>
            </w:r>
            <w:r w:rsidR="00D431FC">
              <w:t xml:space="preserve"> (ale krócej niż </w:t>
            </w:r>
            <w:r>
              <w:t>przy pisaniu)</w:t>
            </w:r>
          </w:p>
          <w:p w:rsidR="00364E8F" w:rsidRPr="00041CF1" w:rsidRDefault="00364E8F" w:rsidP="00364E8F">
            <w:pPr>
              <w:pStyle w:val="Akapitzlist"/>
              <w:ind w:left="773"/>
            </w:pPr>
          </w:p>
        </w:tc>
      </w:tr>
      <w:tr w:rsidR="00D17C9A" w:rsidRPr="00041CF1" w:rsidTr="00D17C9A">
        <w:tc>
          <w:tcPr>
            <w:tcW w:w="1701" w:type="dxa"/>
          </w:tcPr>
          <w:p w:rsidR="00D17C9A" w:rsidRPr="00041CF1" w:rsidRDefault="00D17C9A" w:rsidP="00D17C9A">
            <w:pPr>
              <w:jc w:val="both"/>
              <w:rPr>
                <w:b/>
              </w:rPr>
            </w:pPr>
            <w:r w:rsidRPr="00041CF1">
              <w:rPr>
                <w:b/>
              </w:rPr>
              <w:t>zalety</w:t>
            </w:r>
          </w:p>
        </w:tc>
        <w:tc>
          <w:tcPr>
            <w:tcW w:w="3742" w:type="dxa"/>
          </w:tcPr>
          <w:p w:rsidR="00D17C9A" w:rsidRPr="00041CF1" w:rsidRDefault="00D17C9A" w:rsidP="00754273">
            <w:pPr>
              <w:jc w:val="center"/>
            </w:pPr>
            <w:r w:rsidRPr="00041CF1">
              <w:t>w pełni dostępna</w:t>
            </w:r>
          </w:p>
        </w:tc>
        <w:tc>
          <w:tcPr>
            <w:tcW w:w="3742" w:type="dxa"/>
          </w:tcPr>
          <w:p w:rsidR="00D17C9A" w:rsidRPr="00041CF1" w:rsidRDefault="00D17C9A" w:rsidP="00754273">
            <w:pPr>
              <w:jc w:val="center"/>
            </w:pPr>
            <w:r w:rsidRPr="00041CF1">
              <w:t>efektywna</w:t>
            </w:r>
          </w:p>
        </w:tc>
      </w:tr>
    </w:tbl>
    <w:p w:rsidR="00D17C9A" w:rsidRPr="00041CF1" w:rsidRDefault="00D17C9A" w:rsidP="00D17C9A">
      <w:pPr>
        <w:jc w:val="both"/>
      </w:pPr>
    </w:p>
    <w:p w:rsidR="00295CE7" w:rsidRDefault="00A446EA" w:rsidP="00214E19">
      <w:r>
        <w:t>Jak widać k</w:t>
      </w:r>
      <w:r w:rsidR="00295CE7" w:rsidRPr="00041CF1">
        <w:t xml:space="preserve">ażde z tych rozwiązań </w:t>
      </w:r>
      <w:r w:rsidR="003D52E3">
        <w:t>posiada zarówno wady jak i zalety</w:t>
      </w:r>
      <w:r w:rsidR="00295CE7" w:rsidRPr="00041CF1">
        <w:t xml:space="preserve">. Żadne z nich nie usuwa bariery komunikacyjnej, która </w:t>
      </w:r>
      <w:r w:rsidR="00295CE7" w:rsidRPr="00295CE7">
        <w:rPr>
          <w:i/>
        </w:rPr>
        <w:t>de facto</w:t>
      </w:r>
      <w:r w:rsidR="00295CE7" w:rsidRPr="00041CF1">
        <w:t xml:space="preserve"> ciągle występuje między osobą słyszącą i głuchą. </w:t>
      </w:r>
      <w:r w:rsidR="00295CE7">
        <w:t xml:space="preserve">Bariery komunikacyjna </w:t>
      </w:r>
      <w:r w:rsidR="00190030">
        <w:t>ma zatem charakter permanentny.</w:t>
      </w:r>
    </w:p>
    <w:p w:rsidR="00477524" w:rsidRDefault="00477524" w:rsidP="00214E19"/>
    <w:p w:rsidR="00295CE7" w:rsidRDefault="00D17C9A" w:rsidP="00214E19">
      <w:r w:rsidRPr="00041CF1">
        <w:t>Jeżeli zawsze istnieje bariera to zawsze osoba głucha nie może przekazać tego co ma do powiedzenia. Co więcej, jeżeli zawsze istnieje bariera komunikacyjna to osoby słyszące zawsze nie mogą poznać opinii, stanowiska, punktu widzenia osoby głuchej. Ponieważ istnienie tej bariery daleko bardziej wpływa na codzienne funkcjonowanie osób głuchych niż słyszących dlatego</w:t>
      </w:r>
      <w:r w:rsidR="00A446EA">
        <w:t>,</w:t>
      </w:r>
      <w:r w:rsidRPr="00041CF1">
        <w:t xml:space="preserve"> to osoby głuche odczuwają ją jako </w:t>
      </w:r>
      <w:r w:rsidRPr="00041CF1">
        <w:lastRenderedPageBreak/>
        <w:t>rzeczywist</w:t>
      </w:r>
      <w:r w:rsidR="00A446EA">
        <w:t>ą</w:t>
      </w:r>
      <w:r w:rsidRPr="00041CF1">
        <w:t xml:space="preserve">barierę. Osoby słyszące mogą nawet nie być świadome jej istnienia. Prowadzi to do lekceważenia tej bariery, niedostrzegania jej i nie podejmowania działań mających na celu </w:t>
      </w:r>
      <w:r w:rsidR="0085153A">
        <w:t>zminimalizowanie</w:t>
      </w:r>
      <w:r w:rsidRPr="00041CF1">
        <w:t xml:space="preserve"> skutków jej </w:t>
      </w:r>
      <w:r w:rsidR="00190030">
        <w:t>występowania</w:t>
      </w:r>
      <w:r w:rsidRPr="00041CF1">
        <w:t xml:space="preserve">. </w:t>
      </w:r>
    </w:p>
    <w:p w:rsidR="00295CE7" w:rsidRDefault="00295CE7" w:rsidP="00214E19"/>
    <w:p w:rsidR="00D17C9A" w:rsidRDefault="00D17C9A" w:rsidP="00214E19">
      <w:r w:rsidRPr="00295CE7">
        <w:rPr>
          <w:color w:val="1F497D" w:themeColor="text2"/>
        </w:rPr>
        <w:t xml:space="preserve">W tym sensie bariera komunikacyjna jest bariera zewnętrzną, niezależną względem osoby głuchej. Oznacza to, że realny wpływ na ograniczenie skutków tej bariery mają </w:t>
      </w:r>
      <w:r w:rsidR="00295CE7" w:rsidRPr="00295CE7">
        <w:rPr>
          <w:color w:val="1F497D" w:themeColor="text2"/>
        </w:rPr>
        <w:t>w głównej mierze</w:t>
      </w:r>
      <w:r w:rsidRPr="00295CE7">
        <w:rPr>
          <w:color w:val="1F497D" w:themeColor="text2"/>
        </w:rPr>
        <w:t xml:space="preserve"> osoby słyszące (tj., urzędnicy, politycy, </w:t>
      </w:r>
      <w:r w:rsidR="009C3BB2" w:rsidRPr="00295CE7">
        <w:rPr>
          <w:color w:val="1F497D" w:themeColor="text2"/>
        </w:rPr>
        <w:t>pracodawcy</w:t>
      </w:r>
      <w:r w:rsidR="00190030">
        <w:rPr>
          <w:color w:val="1F497D" w:themeColor="text2"/>
        </w:rPr>
        <w:t>,</w:t>
      </w:r>
      <w:r w:rsidRPr="00295CE7">
        <w:rPr>
          <w:color w:val="1F497D" w:themeColor="text2"/>
        </w:rPr>
        <w:t>nauczyciele, rodzice</w:t>
      </w:r>
      <w:r w:rsidR="00E816F9">
        <w:rPr>
          <w:color w:val="1F497D" w:themeColor="text2"/>
        </w:rPr>
        <w:t>, lekarze, terapeuci</w:t>
      </w:r>
      <w:r w:rsidR="00190030">
        <w:rPr>
          <w:color w:val="1F497D" w:themeColor="text2"/>
        </w:rPr>
        <w:t xml:space="preserve"> itp.</w:t>
      </w:r>
      <w:r w:rsidRPr="00295CE7">
        <w:rPr>
          <w:color w:val="1F497D" w:themeColor="text2"/>
        </w:rPr>
        <w:t>) posiadające faktyczny wpływ na rzeczywistość a nie same osoby głuche</w:t>
      </w:r>
      <w:r w:rsidRPr="00041CF1">
        <w:t xml:space="preserve">. </w:t>
      </w:r>
    </w:p>
    <w:p w:rsidR="00295CE7" w:rsidRDefault="00295CE7" w:rsidP="00214E19"/>
    <w:p w:rsidR="002B3D79" w:rsidRDefault="002B3D79" w:rsidP="00214E19">
      <w:r>
        <w:t xml:space="preserve">Jednym ze </w:t>
      </w:r>
      <w:r w:rsidR="00D17C9A" w:rsidRPr="00041CF1">
        <w:t xml:space="preserve">skutków istnienia bariery komunikacyjnej, mającym największy wpływ na funkcjonowanie osób głuchych są ograniczenia w dostępie </w:t>
      </w:r>
      <w:r>
        <w:t xml:space="preserve">i możliwość </w:t>
      </w:r>
      <w:r w:rsidRPr="00041CF1">
        <w:t xml:space="preserve">przyswajania </w:t>
      </w:r>
      <w:r>
        <w:t>informacji</w:t>
      </w:r>
      <w:r w:rsidR="00D17C9A" w:rsidRPr="00041CF1">
        <w:t xml:space="preserve">/wiedzy. </w:t>
      </w:r>
      <w:r w:rsidR="00D54198">
        <w:t xml:space="preserve">Bariera ta odbiera osobom głuchym szanse na efektywny i świadomy rozwój </w:t>
      </w:r>
      <w:r w:rsidR="00835B41">
        <w:t xml:space="preserve">(rozumiany bardzo wieloaspektowo np. jako rozwój intelektualny, psychiczny, zawodowy, społeczny itp.) </w:t>
      </w:r>
      <w:r w:rsidR="00D54198">
        <w:t xml:space="preserve">oraz w sposób zasadniczy </w:t>
      </w:r>
      <w:r w:rsidR="00AA19E7">
        <w:t xml:space="preserve">utrudnia </w:t>
      </w:r>
      <w:r w:rsidR="00292532">
        <w:t xml:space="preserve">im a </w:t>
      </w:r>
      <w:r w:rsidR="00AA19E7">
        <w:t xml:space="preserve">w niektórych sytuacjach całkowicie </w:t>
      </w:r>
      <w:r w:rsidR="00D54198">
        <w:t>wyklucza</w:t>
      </w:r>
      <w:r w:rsidR="00D84F69">
        <w:t xml:space="preserve"> osoby głuche z pełnoprawnego udziału we wszystkich obszarach życia</w:t>
      </w:r>
      <w:r w:rsidR="00D54198">
        <w:t>.</w:t>
      </w:r>
      <w:r w:rsidR="00250B9E">
        <w:t xml:space="preserve">Większość problemów z jakimi na co dzień mierzą się osoby głuche jest właśnie jej konsekwencją. </w:t>
      </w:r>
    </w:p>
    <w:p w:rsidR="003533AD" w:rsidRDefault="003533AD" w:rsidP="00214E19">
      <w:pPr>
        <w:spacing w:after="120"/>
        <w:rPr>
          <w:color w:val="FF0000"/>
        </w:rPr>
      </w:pPr>
    </w:p>
    <w:p w:rsidR="00493A6E" w:rsidRPr="004A45C9" w:rsidRDefault="00493A6E" w:rsidP="00214E19">
      <w:pPr>
        <w:pStyle w:val="Nagwek2"/>
        <w:jc w:val="left"/>
        <w:rPr>
          <w:b w:val="0"/>
          <w:color w:val="1F497D" w:themeColor="text2"/>
          <w:sz w:val="28"/>
          <w:szCs w:val="28"/>
        </w:rPr>
      </w:pPr>
      <w:bookmarkStart w:id="10" w:name="_Toc382406096"/>
      <w:r w:rsidRPr="004A45C9">
        <w:rPr>
          <w:b w:val="0"/>
          <w:color w:val="1F497D" w:themeColor="text2"/>
          <w:sz w:val="28"/>
          <w:szCs w:val="28"/>
        </w:rPr>
        <w:t>Ba</w:t>
      </w:r>
      <w:r w:rsidR="00596304" w:rsidRPr="004A45C9">
        <w:rPr>
          <w:b w:val="0"/>
          <w:color w:val="1F497D" w:themeColor="text2"/>
          <w:sz w:val="28"/>
          <w:szCs w:val="28"/>
        </w:rPr>
        <w:t>riery wynikające ze stereotypów</w:t>
      </w:r>
      <w:bookmarkEnd w:id="10"/>
    </w:p>
    <w:p w:rsidR="00493A6E" w:rsidRPr="00493A6E" w:rsidRDefault="00493A6E" w:rsidP="00214E19"/>
    <w:p w:rsidR="000351DC" w:rsidRDefault="00493A6E" w:rsidP="00214E19">
      <w:r w:rsidRPr="00493A6E">
        <w:t>Stereotypy to negatywne, nadmiernie zgeneralizowane poglądy</w:t>
      </w:r>
      <w:r w:rsidR="00777044">
        <w:t>/opinie</w:t>
      </w:r>
      <w:r w:rsidRPr="00493A6E">
        <w:t xml:space="preserve"> na temat określonej grupy.  St</w:t>
      </w:r>
      <w:r w:rsidR="00292532">
        <w:t>ereotypy są podzielane społecznie</w:t>
      </w:r>
      <w:r w:rsidRPr="00493A6E">
        <w:t xml:space="preserve"> co </w:t>
      </w:r>
      <w:r w:rsidR="00777044">
        <w:t>znaczy</w:t>
      </w:r>
      <w:r w:rsidRPr="00493A6E">
        <w:t xml:space="preserve">, że większość osób </w:t>
      </w:r>
      <w:r w:rsidR="00777044">
        <w:t>uważa</w:t>
      </w:r>
      <w:r w:rsidRPr="00493A6E">
        <w:t xml:space="preserve">, że są one prawdziwe; niepodatne na zmiany tzn. jeśli fakty mówią coś innego, stereotypowe przekonania i tak nie ulegają zmianie; nadogólne – zdaniem osoby posiadającej stereotypy </w:t>
      </w:r>
      <w:r w:rsidR="00777044">
        <w:t>przypisywane są one bez wyjątku wszystkim</w:t>
      </w:r>
      <w:r w:rsidR="00BB4DE7">
        <w:t>przedstawicielom</w:t>
      </w:r>
      <w:r w:rsidRPr="00493A6E">
        <w:t xml:space="preserve"> danej grupy oraz nadmiernie uproszczone tzn. opisują stereotypizowaną grupę w postaci zaledwie kilku właściwości</w:t>
      </w:r>
      <w:r w:rsidR="00BB4DE7">
        <w:t>/cech</w:t>
      </w:r>
      <w:r w:rsidRPr="00493A6E">
        <w:t>.</w:t>
      </w:r>
      <w:r w:rsidR="00003527">
        <w:rPr>
          <w:rStyle w:val="Odwoanieprzypisudolnego"/>
        </w:rPr>
        <w:footnoteReference w:id="31"/>
      </w:r>
    </w:p>
    <w:p w:rsidR="00BB4DE7" w:rsidRDefault="00BB4DE7" w:rsidP="00214E19"/>
    <w:p w:rsidR="00493A6E" w:rsidRPr="00493A6E" w:rsidRDefault="000351DC" w:rsidP="00214E19">
      <w:r>
        <w:t>Konsek</w:t>
      </w:r>
      <w:r w:rsidR="00FB47F8">
        <w:t xml:space="preserve">wencje stereotypowego myślenia </w:t>
      </w:r>
      <w:r>
        <w:t>prowadzą</w:t>
      </w:r>
      <w:r w:rsidR="00FB47F8">
        <w:t xml:space="preserve"> do podziału na</w:t>
      </w:r>
      <w:r>
        <w:t xml:space="preserve"> dwie grupy - </w:t>
      </w:r>
      <w:r w:rsidR="00493A6E" w:rsidRPr="00493A6E">
        <w:t xml:space="preserve">„my” </w:t>
      </w:r>
      <w:r>
        <w:t>(</w:t>
      </w:r>
      <w:r w:rsidRPr="00493A6E">
        <w:t>grupę własną, której przypisujemy więcej pozytywnych cech</w:t>
      </w:r>
      <w:r w:rsidR="00484B82">
        <w:t>)</w:t>
      </w:r>
      <w:r>
        <w:t>i „oni” (</w:t>
      </w:r>
      <w:r w:rsidR="00493A6E" w:rsidRPr="00493A6E">
        <w:t xml:space="preserve"> grupę obcą, której skłonni jesteśmy przypisać więcej negatywnych cech</w:t>
      </w:r>
      <w:r w:rsidR="00130514">
        <w:t>)</w:t>
      </w:r>
      <w:r w:rsidR="00493A6E" w:rsidRPr="00493A6E">
        <w:t xml:space="preserve">. </w:t>
      </w:r>
      <w:r>
        <w:t>M</w:t>
      </w:r>
      <w:r w:rsidR="00493A6E" w:rsidRPr="00493A6E">
        <w:t>yślenie stereotypowe jest czymś naturalnym dla człowieka</w:t>
      </w:r>
      <w:r>
        <w:t xml:space="preserve"> i</w:t>
      </w:r>
      <w:r w:rsidR="00130514">
        <w:t xml:space="preserve"> wpisane jest procesy poznawcze</w:t>
      </w:r>
      <w:r>
        <w:t xml:space="preserve">, </w:t>
      </w:r>
      <w:r w:rsidR="00493A6E" w:rsidRPr="00493A6E">
        <w:t xml:space="preserve">jednak skutki działań podejmowanych pod wpływem takiego myślenia są negatywne, zwłaszcza dla grupy stereotypizowanej. </w:t>
      </w:r>
    </w:p>
    <w:p w:rsidR="00493A6E" w:rsidRPr="00493A6E" w:rsidRDefault="00493A6E" w:rsidP="00214E19"/>
    <w:p w:rsidR="005266D4" w:rsidRDefault="005266D4" w:rsidP="00214E19">
      <w:r>
        <w:t xml:space="preserve">W </w:t>
      </w:r>
      <w:r w:rsidR="00C13FB4">
        <w:t>publikacjach dotyczących środowiska osób głuchych</w:t>
      </w:r>
      <w:r>
        <w:t xml:space="preserve">możemy spotkać się z pojęciem tzw. „psychologii głuchego”. To nic innego jak </w:t>
      </w:r>
      <w:r w:rsidR="00E40C55">
        <w:t xml:space="preserve">katalog </w:t>
      </w:r>
      <w:r w:rsidR="00C13FB4">
        <w:t xml:space="preserve">cech </w:t>
      </w:r>
      <w:r>
        <w:t xml:space="preserve">które zawierają się w ogólnej, stereotypowej i tworzonej </w:t>
      </w:r>
      <w:r w:rsidR="00FB47F8">
        <w:t xml:space="preserve">głównie </w:t>
      </w:r>
      <w:r>
        <w:t>przez słyszących specjalistów charakterystyce opisującej głuchych.</w:t>
      </w:r>
      <w:r w:rsidRPr="00493A6E">
        <w:rPr>
          <w:rStyle w:val="Odwoanieprzypisudolnego"/>
        </w:rPr>
        <w:footnoteReference w:id="32"/>
      </w:r>
    </w:p>
    <w:p w:rsidR="005266D4" w:rsidRDefault="005266D4" w:rsidP="005266D4">
      <w:pPr>
        <w:jc w:val="both"/>
      </w:pPr>
    </w:p>
    <w:tbl>
      <w:tblPr>
        <w:tblStyle w:val="Tabela-Siatka"/>
        <w:tblW w:w="0" w:type="auto"/>
        <w:tblLook w:val="04A0"/>
      </w:tblPr>
      <w:tblGrid>
        <w:gridCol w:w="2283"/>
        <w:gridCol w:w="2248"/>
        <w:gridCol w:w="2238"/>
        <w:gridCol w:w="2228"/>
      </w:tblGrid>
      <w:tr w:rsidR="00024ADA" w:rsidTr="00950309">
        <w:tc>
          <w:tcPr>
            <w:tcW w:w="2301" w:type="dxa"/>
            <w:shd w:val="clear" w:color="auto" w:fill="4F81BD" w:themeFill="accent1"/>
          </w:tcPr>
          <w:p w:rsidR="00024ADA" w:rsidRPr="009E5586" w:rsidRDefault="00024ADA" w:rsidP="00024ADA">
            <w:pPr>
              <w:rPr>
                <w:b/>
                <w:sz w:val="20"/>
                <w:szCs w:val="20"/>
              </w:rPr>
            </w:pPr>
            <w:r w:rsidRPr="009E5586">
              <w:rPr>
                <w:b/>
                <w:sz w:val="20"/>
                <w:szCs w:val="20"/>
              </w:rPr>
              <w:t xml:space="preserve">W wymiarze </w:t>
            </w:r>
            <w:r w:rsidRPr="009E5586">
              <w:rPr>
                <w:b/>
                <w:sz w:val="20"/>
                <w:szCs w:val="20"/>
              </w:rPr>
              <w:lastRenderedPageBreak/>
              <w:t>społecznym głuchych jest :</w:t>
            </w:r>
          </w:p>
        </w:tc>
        <w:tc>
          <w:tcPr>
            <w:tcW w:w="2301" w:type="dxa"/>
            <w:shd w:val="clear" w:color="auto" w:fill="4F81BD" w:themeFill="accent1"/>
          </w:tcPr>
          <w:p w:rsidR="00024ADA" w:rsidRPr="009E5586" w:rsidRDefault="00024ADA" w:rsidP="00024ADA">
            <w:pPr>
              <w:rPr>
                <w:b/>
                <w:sz w:val="20"/>
                <w:szCs w:val="20"/>
              </w:rPr>
            </w:pPr>
            <w:r w:rsidRPr="009E5586">
              <w:rPr>
                <w:b/>
                <w:sz w:val="20"/>
                <w:szCs w:val="20"/>
              </w:rPr>
              <w:lastRenderedPageBreak/>
              <w:t xml:space="preserve">W wymiarze </w:t>
            </w:r>
            <w:r w:rsidRPr="009E5586">
              <w:rPr>
                <w:b/>
                <w:sz w:val="20"/>
                <w:szCs w:val="20"/>
              </w:rPr>
              <w:lastRenderedPageBreak/>
              <w:t>poznawczym głuchy jest :</w:t>
            </w:r>
          </w:p>
        </w:tc>
        <w:tc>
          <w:tcPr>
            <w:tcW w:w="2302" w:type="dxa"/>
            <w:shd w:val="clear" w:color="auto" w:fill="4F81BD" w:themeFill="accent1"/>
          </w:tcPr>
          <w:p w:rsidR="00024ADA" w:rsidRPr="009E5586" w:rsidRDefault="00024ADA" w:rsidP="00024ADA">
            <w:pPr>
              <w:rPr>
                <w:b/>
                <w:sz w:val="20"/>
                <w:szCs w:val="20"/>
              </w:rPr>
            </w:pPr>
            <w:r w:rsidRPr="009E5586">
              <w:rPr>
                <w:b/>
                <w:sz w:val="20"/>
                <w:szCs w:val="20"/>
              </w:rPr>
              <w:lastRenderedPageBreak/>
              <w:t xml:space="preserve">W wymiarze </w:t>
            </w:r>
            <w:r w:rsidRPr="009E5586">
              <w:rPr>
                <w:b/>
                <w:sz w:val="20"/>
                <w:szCs w:val="20"/>
              </w:rPr>
              <w:lastRenderedPageBreak/>
              <w:t xml:space="preserve">behawioralnym głuchy jest: </w:t>
            </w:r>
          </w:p>
        </w:tc>
        <w:tc>
          <w:tcPr>
            <w:tcW w:w="2302" w:type="dxa"/>
            <w:shd w:val="clear" w:color="auto" w:fill="4F81BD" w:themeFill="accent1"/>
          </w:tcPr>
          <w:p w:rsidR="00024ADA" w:rsidRPr="009E5586" w:rsidRDefault="00024ADA" w:rsidP="00024ADA">
            <w:pPr>
              <w:rPr>
                <w:b/>
                <w:sz w:val="20"/>
                <w:szCs w:val="20"/>
              </w:rPr>
            </w:pPr>
            <w:r w:rsidRPr="009E5586">
              <w:rPr>
                <w:b/>
                <w:sz w:val="20"/>
                <w:szCs w:val="20"/>
              </w:rPr>
              <w:lastRenderedPageBreak/>
              <w:t xml:space="preserve">W wymiarze </w:t>
            </w:r>
            <w:r w:rsidRPr="009E5586">
              <w:rPr>
                <w:b/>
                <w:sz w:val="20"/>
                <w:szCs w:val="20"/>
              </w:rPr>
              <w:lastRenderedPageBreak/>
              <w:t>emocjonalnym głuchy jest :</w:t>
            </w:r>
          </w:p>
        </w:tc>
      </w:tr>
      <w:tr w:rsidR="00024ADA" w:rsidTr="00024ADA">
        <w:tc>
          <w:tcPr>
            <w:tcW w:w="2301" w:type="dxa"/>
          </w:tcPr>
          <w:p w:rsidR="00024ADA" w:rsidRPr="009E5586" w:rsidRDefault="00024ADA" w:rsidP="00024ADA">
            <w:pPr>
              <w:spacing w:after="120"/>
              <w:rPr>
                <w:color w:val="000000"/>
                <w:sz w:val="20"/>
                <w:szCs w:val="20"/>
              </w:rPr>
            </w:pPr>
            <w:r w:rsidRPr="009E5586">
              <w:rPr>
                <w:color w:val="000000"/>
                <w:sz w:val="20"/>
                <w:szCs w:val="20"/>
              </w:rPr>
              <w:lastRenderedPageBreak/>
              <w:t>zależny od podziwiania go,</w:t>
            </w:r>
          </w:p>
          <w:p w:rsidR="00024ADA" w:rsidRPr="009E5586" w:rsidRDefault="00024ADA" w:rsidP="00024ADA">
            <w:pPr>
              <w:spacing w:after="120"/>
              <w:rPr>
                <w:color w:val="000000"/>
                <w:sz w:val="20"/>
                <w:szCs w:val="20"/>
              </w:rPr>
            </w:pPr>
            <w:r w:rsidRPr="009E5586">
              <w:rPr>
                <w:color w:val="000000"/>
                <w:sz w:val="20"/>
                <w:szCs w:val="20"/>
              </w:rPr>
              <w:t>aspołeczny,</w:t>
            </w:r>
          </w:p>
          <w:p w:rsidR="00024ADA" w:rsidRPr="009E5586" w:rsidRDefault="00024ADA" w:rsidP="00024ADA">
            <w:pPr>
              <w:spacing w:after="120"/>
              <w:rPr>
                <w:color w:val="000000"/>
                <w:sz w:val="20"/>
                <w:szCs w:val="20"/>
              </w:rPr>
            </w:pPr>
            <w:r w:rsidRPr="009E5586">
              <w:rPr>
                <w:color w:val="000000"/>
                <w:sz w:val="20"/>
                <w:szCs w:val="20"/>
              </w:rPr>
              <w:t>dziecięcy,</w:t>
            </w:r>
          </w:p>
          <w:p w:rsidR="00024ADA" w:rsidRPr="009E5586" w:rsidRDefault="00024ADA" w:rsidP="00024ADA">
            <w:pPr>
              <w:spacing w:after="120"/>
              <w:rPr>
                <w:color w:val="000000"/>
                <w:sz w:val="20"/>
                <w:szCs w:val="20"/>
              </w:rPr>
            </w:pPr>
            <w:r w:rsidRPr="009E5586">
              <w:rPr>
                <w:color w:val="000000"/>
                <w:sz w:val="20"/>
                <w:szCs w:val="20"/>
              </w:rPr>
              <w:t>klanowy,</w:t>
            </w:r>
          </w:p>
          <w:p w:rsidR="00024ADA" w:rsidRPr="009E5586" w:rsidRDefault="00024ADA" w:rsidP="00024ADA">
            <w:pPr>
              <w:spacing w:after="120"/>
              <w:rPr>
                <w:color w:val="000000"/>
                <w:sz w:val="20"/>
                <w:szCs w:val="20"/>
              </w:rPr>
            </w:pPr>
            <w:r w:rsidRPr="009E5586">
              <w:rPr>
                <w:color w:val="000000"/>
                <w:sz w:val="20"/>
                <w:szCs w:val="20"/>
              </w:rPr>
              <w:t>współzawodniczący,</w:t>
            </w:r>
          </w:p>
          <w:p w:rsidR="00024ADA" w:rsidRPr="009E5586" w:rsidRDefault="00024ADA" w:rsidP="00024ADA">
            <w:pPr>
              <w:spacing w:after="120"/>
              <w:rPr>
                <w:color w:val="000000"/>
                <w:sz w:val="20"/>
                <w:szCs w:val="20"/>
              </w:rPr>
            </w:pPr>
            <w:r w:rsidRPr="009E5586">
              <w:rPr>
                <w:color w:val="000000"/>
                <w:sz w:val="20"/>
                <w:szCs w:val="20"/>
              </w:rPr>
              <w:t>słaba świadomość,</w:t>
            </w:r>
          </w:p>
          <w:p w:rsidR="00024ADA" w:rsidRPr="009E5586" w:rsidRDefault="00024ADA" w:rsidP="00024ADA">
            <w:pPr>
              <w:spacing w:after="120"/>
              <w:rPr>
                <w:color w:val="000000"/>
                <w:sz w:val="20"/>
                <w:szCs w:val="20"/>
              </w:rPr>
            </w:pPr>
            <w:r w:rsidRPr="009E5586">
              <w:rPr>
                <w:color w:val="000000"/>
                <w:sz w:val="20"/>
                <w:szCs w:val="20"/>
              </w:rPr>
              <w:t>łatwowierny,</w:t>
            </w:r>
          </w:p>
          <w:p w:rsidR="00024ADA" w:rsidRPr="009E5586" w:rsidRDefault="00024ADA" w:rsidP="00024ADA">
            <w:pPr>
              <w:spacing w:after="120"/>
              <w:rPr>
                <w:color w:val="000000"/>
                <w:sz w:val="20"/>
                <w:szCs w:val="20"/>
              </w:rPr>
            </w:pPr>
            <w:r w:rsidRPr="009E5586">
              <w:rPr>
                <w:color w:val="000000"/>
                <w:sz w:val="20"/>
                <w:szCs w:val="20"/>
              </w:rPr>
              <w:t>zależny,</w:t>
            </w:r>
          </w:p>
          <w:p w:rsidR="00024ADA" w:rsidRPr="009E5586" w:rsidRDefault="00024ADA" w:rsidP="00024ADA">
            <w:pPr>
              <w:spacing w:after="120"/>
              <w:rPr>
                <w:color w:val="000000"/>
                <w:sz w:val="20"/>
                <w:szCs w:val="20"/>
              </w:rPr>
            </w:pPr>
            <w:r w:rsidRPr="009E5586">
              <w:rPr>
                <w:color w:val="000000"/>
                <w:sz w:val="20"/>
                <w:szCs w:val="20"/>
              </w:rPr>
              <w:t>niepodporządkowany,</w:t>
            </w:r>
          </w:p>
          <w:p w:rsidR="00024ADA" w:rsidRPr="009E5586" w:rsidRDefault="00024ADA" w:rsidP="00024ADA">
            <w:pPr>
              <w:spacing w:after="120"/>
              <w:rPr>
                <w:color w:val="000000"/>
                <w:sz w:val="20"/>
                <w:szCs w:val="20"/>
              </w:rPr>
            </w:pPr>
            <w:r w:rsidRPr="009E5586">
              <w:rPr>
                <w:color w:val="000000"/>
                <w:sz w:val="20"/>
                <w:szCs w:val="20"/>
              </w:rPr>
              <w:t>nieodpowiedzialny,</w:t>
            </w:r>
          </w:p>
          <w:p w:rsidR="00024ADA" w:rsidRPr="009E5586" w:rsidRDefault="00024ADA" w:rsidP="00024ADA">
            <w:pPr>
              <w:spacing w:after="120"/>
              <w:rPr>
                <w:color w:val="000000"/>
                <w:sz w:val="20"/>
                <w:szCs w:val="20"/>
              </w:rPr>
            </w:pPr>
            <w:r w:rsidRPr="009E5586">
              <w:rPr>
                <w:color w:val="000000"/>
                <w:sz w:val="20"/>
                <w:szCs w:val="20"/>
              </w:rPr>
              <w:t>izolowany,</w:t>
            </w:r>
          </w:p>
          <w:p w:rsidR="00024ADA" w:rsidRPr="009E5586" w:rsidRDefault="00024ADA" w:rsidP="00024ADA">
            <w:pPr>
              <w:spacing w:after="120"/>
              <w:rPr>
                <w:color w:val="000000"/>
                <w:sz w:val="20"/>
                <w:szCs w:val="20"/>
              </w:rPr>
            </w:pPr>
            <w:r w:rsidRPr="009E5586">
              <w:rPr>
                <w:color w:val="000000"/>
                <w:sz w:val="20"/>
                <w:szCs w:val="20"/>
              </w:rPr>
              <w:t>niedorozwinięty moralnie,</w:t>
            </w:r>
          </w:p>
          <w:p w:rsidR="00024ADA" w:rsidRPr="009E5586" w:rsidRDefault="00024ADA" w:rsidP="00024ADA">
            <w:pPr>
              <w:spacing w:after="120"/>
              <w:rPr>
                <w:color w:val="000000"/>
                <w:sz w:val="20"/>
                <w:szCs w:val="20"/>
              </w:rPr>
            </w:pPr>
            <w:r w:rsidRPr="009E5586">
              <w:rPr>
                <w:color w:val="000000"/>
                <w:sz w:val="20"/>
                <w:szCs w:val="20"/>
              </w:rPr>
              <w:t>sztywny w pełnieniu różnych funkcji,</w:t>
            </w:r>
          </w:p>
          <w:p w:rsidR="00024ADA" w:rsidRPr="009E5586" w:rsidRDefault="00024ADA" w:rsidP="00024ADA">
            <w:pPr>
              <w:spacing w:after="120"/>
              <w:rPr>
                <w:color w:val="000000"/>
                <w:sz w:val="20"/>
                <w:szCs w:val="20"/>
              </w:rPr>
            </w:pPr>
            <w:r w:rsidRPr="009E5586">
              <w:rPr>
                <w:color w:val="000000"/>
                <w:sz w:val="20"/>
                <w:szCs w:val="20"/>
              </w:rPr>
              <w:t>nieśmiały,</w:t>
            </w:r>
          </w:p>
          <w:p w:rsidR="00024ADA" w:rsidRPr="009E5586" w:rsidRDefault="00024ADA" w:rsidP="00024ADA">
            <w:pPr>
              <w:spacing w:after="120"/>
              <w:rPr>
                <w:color w:val="000000"/>
                <w:sz w:val="20"/>
                <w:szCs w:val="20"/>
              </w:rPr>
            </w:pPr>
            <w:r w:rsidRPr="009E5586">
              <w:rPr>
                <w:color w:val="000000"/>
                <w:sz w:val="20"/>
                <w:szCs w:val="20"/>
              </w:rPr>
              <w:t>uległy,</w:t>
            </w:r>
          </w:p>
          <w:p w:rsidR="00024ADA" w:rsidRPr="009E5586" w:rsidRDefault="00024ADA" w:rsidP="00024ADA">
            <w:pPr>
              <w:spacing w:after="120"/>
              <w:rPr>
                <w:color w:val="000000"/>
                <w:sz w:val="20"/>
                <w:szCs w:val="20"/>
              </w:rPr>
            </w:pPr>
            <w:r w:rsidRPr="009E5586">
              <w:rPr>
                <w:color w:val="000000"/>
                <w:sz w:val="20"/>
                <w:szCs w:val="20"/>
              </w:rPr>
              <w:t>poddający się łatwo sugestii,</w:t>
            </w:r>
          </w:p>
          <w:p w:rsidR="00024ADA" w:rsidRPr="009E5586" w:rsidRDefault="00024ADA" w:rsidP="00024ADA">
            <w:pPr>
              <w:jc w:val="both"/>
              <w:rPr>
                <w:sz w:val="20"/>
                <w:szCs w:val="20"/>
              </w:rPr>
            </w:pPr>
            <w:r w:rsidRPr="009E5586">
              <w:rPr>
                <w:color w:val="000000"/>
                <w:sz w:val="20"/>
                <w:szCs w:val="20"/>
              </w:rPr>
              <w:t>nieuspołeczniony</w:t>
            </w:r>
            <w:r w:rsidR="00E40C55" w:rsidRPr="009E5586">
              <w:rPr>
                <w:color w:val="000000"/>
                <w:sz w:val="20"/>
                <w:szCs w:val="20"/>
              </w:rPr>
              <w:t>,</w:t>
            </w:r>
          </w:p>
        </w:tc>
        <w:tc>
          <w:tcPr>
            <w:tcW w:w="2301" w:type="dxa"/>
          </w:tcPr>
          <w:p w:rsidR="00024ADA" w:rsidRPr="009E5586" w:rsidRDefault="00024ADA" w:rsidP="00024ADA">
            <w:pPr>
              <w:spacing w:after="120"/>
              <w:rPr>
                <w:sz w:val="20"/>
                <w:szCs w:val="20"/>
              </w:rPr>
            </w:pPr>
            <w:r w:rsidRPr="009E5586">
              <w:rPr>
                <w:sz w:val="20"/>
                <w:szCs w:val="20"/>
              </w:rPr>
              <w:t>Zubożone myślenie pojęciowe,</w:t>
            </w:r>
          </w:p>
          <w:p w:rsidR="00024ADA" w:rsidRPr="009E5586" w:rsidRDefault="00024ADA" w:rsidP="00024ADA">
            <w:pPr>
              <w:spacing w:after="120"/>
              <w:rPr>
                <w:sz w:val="20"/>
                <w:szCs w:val="20"/>
              </w:rPr>
            </w:pPr>
            <w:r w:rsidRPr="009E5586">
              <w:rPr>
                <w:sz w:val="20"/>
                <w:szCs w:val="20"/>
              </w:rPr>
              <w:t>konkretny,</w:t>
            </w:r>
          </w:p>
          <w:p w:rsidR="00024ADA" w:rsidRPr="009E5586" w:rsidRDefault="00024ADA" w:rsidP="00024ADA">
            <w:pPr>
              <w:spacing w:after="120"/>
              <w:rPr>
                <w:sz w:val="20"/>
                <w:szCs w:val="20"/>
              </w:rPr>
            </w:pPr>
            <w:r w:rsidRPr="009E5586">
              <w:rPr>
                <w:sz w:val="20"/>
                <w:szCs w:val="20"/>
              </w:rPr>
              <w:t>wahający się,</w:t>
            </w:r>
          </w:p>
          <w:p w:rsidR="00024ADA" w:rsidRPr="009E5586" w:rsidRDefault="00024ADA" w:rsidP="00024ADA">
            <w:pPr>
              <w:spacing w:after="120"/>
              <w:rPr>
                <w:sz w:val="20"/>
                <w:szCs w:val="20"/>
              </w:rPr>
            </w:pPr>
            <w:r w:rsidRPr="009E5586">
              <w:rPr>
                <w:sz w:val="20"/>
                <w:szCs w:val="20"/>
              </w:rPr>
              <w:t>egocentryczny,</w:t>
            </w:r>
          </w:p>
          <w:p w:rsidR="00024ADA" w:rsidRPr="009E5586" w:rsidRDefault="00024ADA" w:rsidP="00024ADA">
            <w:pPr>
              <w:spacing w:after="120"/>
              <w:rPr>
                <w:sz w:val="20"/>
                <w:szCs w:val="20"/>
              </w:rPr>
            </w:pPr>
            <w:r w:rsidRPr="009E5586">
              <w:rPr>
                <w:sz w:val="20"/>
                <w:szCs w:val="20"/>
              </w:rPr>
              <w:t>słabo eksternalizowany,</w:t>
            </w:r>
          </w:p>
          <w:p w:rsidR="00024ADA" w:rsidRPr="009E5586" w:rsidRDefault="00024ADA" w:rsidP="00024ADA">
            <w:pPr>
              <w:spacing w:after="120"/>
              <w:rPr>
                <w:sz w:val="20"/>
                <w:szCs w:val="20"/>
              </w:rPr>
            </w:pPr>
            <w:r w:rsidRPr="009E5586">
              <w:rPr>
                <w:sz w:val="20"/>
                <w:szCs w:val="20"/>
              </w:rPr>
              <w:t>słabo zinternalizowany,</w:t>
            </w:r>
          </w:p>
          <w:p w:rsidR="00024ADA" w:rsidRPr="009E5586" w:rsidRDefault="00024ADA" w:rsidP="00024ADA">
            <w:pPr>
              <w:spacing w:after="120"/>
              <w:rPr>
                <w:sz w:val="20"/>
                <w:szCs w:val="20"/>
              </w:rPr>
            </w:pPr>
            <w:r w:rsidRPr="009E5586">
              <w:rPr>
                <w:sz w:val="20"/>
                <w:szCs w:val="20"/>
              </w:rPr>
              <w:t>słaby wgląd w siebie,</w:t>
            </w:r>
          </w:p>
          <w:p w:rsidR="00024ADA" w:rsidRPr="009E5586" w:rsidRDefault="00024ADA" w:rsidP="00024ADA">
            <w:pPr>
              <w:spacing w:after="120"/>
              <w:rPr>
                <w:sz w:val="20"/>
                <w:szCs w:val="20"/>
              </w:rPr>
            </w:pPr>
            <w:r w:rsidRPr="009E5586">
              <w:rPr>
                <w:sz w:val="20"/>
                <w:szCs w:val="20"/>
              </w:rPr>
              <w:t>bez introspekcji,</w:t>
            </w:r>
          </w:p>
          <w:p w:rsidR="00024ADA" w:rsidRPr="009E5586" w:rsidRDefault="00024ADA" w:rsidP="00024ADA">
            <w:pPr>
              <w:spacing w:after="120"/>
              <w:rPr>
                <w:sz w:val="20"/>
                <w:szCs w:val="20"/>
              </w:rPr>
            </w:pPr>
            <w:r w:rsidRPr="009E5586">
              <w:rPr>
                <w:sz w:val="20"/>
                <w:szCs w:val="20"/>
              </w:rPr>
              <w:t>brak języka,</w:t>
            </w:r>
          </w:p>
          <w:p w:rsidR="00024ADA" w:rsidRPr="009E5586" w:rsidRDefault="00024ADA" w:rsidP="00024ADA">
            <w:pPr>
              <w:spacing w:after="120"/>
              <w:rPr>
                <w:sz w:val="20"/>
                <w:szCs w:val="20"/>
              </w:rPr>
            </w:pPr>
            <w:r w:rsidRPr="009E5586">
              <w:rPr>
                <w:sz w:val="20"/>
                <w:szCs w:val="20"/>
              </w:rPr>
              <w:t>ubogi język,</w:t>
            </w:r>
          </w:p>
          <w:p w:rsidR="00024ADA" w:rsidRPr="009E5586" w:rsidRDefault="00024ADA" w:rsidP="00024ADA">
            <w:pPr>
              <w:spacing w:after="120"/>
              <w:rPr>
                <w:sz w:val="20"/>
                <w:szCs w:val="20"/>
              </w:rPr>
            </w:pPr>
            <w:r w:rsidRPr="009E5586">
              <w:rPr>
                <w:sz w:val="20"/>
                <w:szCs w:val="20"/>
              </w:rPr>
              <w:t>nieprzystosowany do zajęć mechanicznych,</w:t>
            </w:r>
          </w:p>
          <w:p w:rsidR="00024ADA" w:rsidRPr="009E5586" w:rsidRDefault="00024ADA" w:rsidP="00024ADA">
            <w:pPr>
              <w:spacing w:after="120"/>
              <w:rPr>
                <w:sz w:val="20"/>
                <w:szCs w:val="20"/>
              </w:rPr>
            </w:pPr>
            <w:r w:rsidRPr="009E5586">
              <w:rPr>
                <w:sz w:val="20"/>
                <w:szCs w:val="20"/>
              </w:rPr>
              <w:t>naiwny,</w:t>
            </w:r>
          </w:p>
          <w:p w:rsidR="00024ADA" w:rsidRPr="009E5586" w:rsidRDefault="00024ADA" w:rsidP="00024ADA">
            <w:pPr>
              <w:spacing w:after="120"/>
              <w:rPr>
                <w:sz w:val="20"/>
                <w:szCs w:val="20"/>
              </w:rPr>
            </w:pPr>
            <w:r w:rsidRPr="009E5586">
              <w:rPr>
                <w:sz w:val="20"/>
                <w:szCs w:val="20"/>
              </w:rPr>
              <w:t>ograniczone rozumowanie,</w:t>
            </w:r>
          </w:p>
          <w:p w:rsidR="00024ADA" w:rsidRPr="009E5586" w:rsidRDefault="00024ADA" w:rsidP="00024ADA">
            <w:pPr>
              <w:spacing w:after="120"/>
              <w:rPr>
                <w:sz w:val="20"/>
                <w:szCs w:val="20"/>
              </w:rPr>
            </w:pPr>
            <w:r w:rsidRPr="009E5586">
              <w:rPr>
                <w:sz w:val="20"/>
                <w:szCs w:val="20"/>
              </w:rPr>
              <w:t>mało świadomy siebie,</w:t>
            </w:r>
          </w:p>
          <w:p w:rsidR="00024ADA" w:rsidRPr="009E5586" w:rsidRDefault="00024ADA" w:rsidP="00024ADA">
            <w:pPr>
              <w:spacing w:after="120"/>
              <w:rPr>
                <w:sz w:val="20"/>
                <w:szCs w:val="20"/>
              </w:rPr>
            </w:pPr>
            <w:r w:rsidRPr="009E5586">
              <w:rPr>
                <w:sz w:val="20"/>
                <w:szCs w:val="20"/>
              </w:rPr>
              <w:t>przenikliwy,</w:t>
            </w:r>
          </w:p>
          <w:p w:rsidR="00024ADA" w:rsidRPr="009E5586" w:rsidRDefault="00024ADA" w:rsidP="00024ADA">
            <w:pPr>
              <w:spacing w:after="120"/>
              <w:rPr>
                <w:sz w:val="20"/>
                <w:szCs w:val="20"/>
              </w:rPr>
            </w:pPr>
            <w:r w:rsidRPr="009E5586">
              <w:rPr>
                <w:sz w:val="20"/>
                <w:szCs w:val="20"/>
              </w:rPr>
              <w:t>nie myślący jasno,</w:t>
            </w:r>
          </w:p>
          <w:p w:rsidR="00024ADA" w:rsidRPr="009E5586" w:rsidRDefault="00024ADA" w:rsidP="00024ADA">
            <w:pPr>
              <w:spacing w:after="120"/>
              <w:rPr>
                <w:sz w:val="20"/>
                <w:szCs w:val="20"/>
              </w:rPr>
            </w:pPr>
            <w:r w:rsidRPr="009E5586">
              <w:rPr>
                <w:sz w:val="20"/>
                <w:szCs w:val="20"/>
              </w:rPr>
              <w:t>nieświadomy,</w:t>
            </w:r>
          </w:p>
          <w:p w:rsidR="00024ADA" w:rsidRPr="009E5586" w:rsidRDefault="00024ADA" w:rsidP="00024ADA">
            <w:pPr>
              <w:jc w:val="both"/>
              <w:rPr>
                <w:sz w:val="20"/>
                <w:szCs w:val="20"/>
              </w:rPr>
            </w:pPr>
            <w:r w:rsidRPr="009E5586">
              <w:rPr>
                <w:sz w:val="20"/>
                <w:szCs w:val="20"/>
              </w:rPr>
              <w:t>nieinteligentny,</w:t>
            </w:r>
          </w:p>
        </w:tc>
        <w:tc>
          <w:tcPr>
            <w:tcW w:w="2302" w:type="dxa"/>
          </w:tcPr>
          <w:p w:rsidR="00E40C55" w:rsidRPr="009E5586" w:rsidRDefault="00E40C55" w:rsidP="00E40C55">
            <w:pPr>
              <w:spacing w:after="120"/>
              <w:rPr>
                <w:sz w:val="20"/>
                <w:szCs w:val="20"/>
              </w:rPr>
            </w:pPr>
            <w:r w:rsidRPr="009E5586">
              <w:rPr>
                <w:sz w:val="20"/>
                <w:szCs w:val="20"/>
              </w:rPr>
              <w:t>Agresywny,</w:t>
            </w:r>
          </w:p>
          <w:p w:rsidR="00E40C55" w:rsidRPr="009E5586" w:rsidRDefault="00E40C55" w:rsidP="00E40C55">
            <w:pPr>
              <w:spacing w:after="120"/>
              <w:rPr>
                <w:sz w:val="20"/>
                <w:szCs w:val="20"/>
              </w:rPr>
            </w:pPr>
            <w:r w:rsidRPr="009E5586">
              <w:rPr>
                <w:sz w:val="20"/>
                <w:szCs w:val="20"/>
              </w:rPr>
              <w:t>dwupłciowy,</w:t>
            </w:r>
          </w:p>
          <w:p w:rsidR="00E40C55" w:rsidRPr="009E5586" w:rsidRDefault="00E40C55" w:rsidP="00E40C55">
            <w:pPr>
              <w:spacing w:after="120"/>
              <w:rPr>
                <w:sz w:val="20"/>
                <w:szCs w:val="20"/>
              </w:rPr>
            </w:pPr>
            <w:r w:rsidRPr="009E5586">
              <w:rPr>
                <w:sz w:val="20"/>
                <w:szCs w:val="20"/>
              </w:rPr>
              <w:t>świadomy,</w:t>
            </w:r>
          </w:p>
          <w:p w:rsidR="00E40C55" w:rsidRPr="009E5586" w:rsidRDefault="00E40C55" w:rsidP="00E40C55">
            <w:pPr>
              <w:spacing w:after="120"/>
              <w:rPr>
                <w:sz w:val="20"/>
                <w:szCs w:val="20"/>
              </w:rPr>
            </w:pPr>
            <w:r w:rsidRPr="009E5586">
              <w:rPr>
                <w:sz w:val="20"/>
                <w:szCs w:val="20"/>
              </w:rPr>
              <w:t>hedonistyczny,</w:t>
            </w:r>
          </w:p>
          <w:p w:rsidR="00E40C55" w:rsidRPr="009E5586" w:rsidRDefault="00E40C55" w:rsidP="00E40C55">
            <w:pPr>
              <w:spacing w:after="120"/>
              <w:rPr>
                <w:sz w:val="20"/>
                <w:szCs w:val="20"/>
              </w:rPr>
            </w:pPr>
            <w:r w:rsidRPr="009E5586">
              <w:rPr>
                <w:sz w:val="20"/>
                <w:szCs w:val="20"/>
              </w:rPr>
              <w:t>niedojrzały,</w:t>
            </w:r>
          </w:p>
          <w:p w:rsidR="00E40C55" w:rsidRPr="009E5586" w:rsidRDefault="00E40C55" w:rsidP="00E40C55">
            <w:pPr>
              <w:spacing w:after="120"/>
              <w:rPr>
                <w:sz w:val="20"/>
                <w:szCs w:val="20"/>
              </w:rPr>
            </w:pPr>
            <w:r w:rsidRPr="009E5586">
              <w:rPr>
                <w:sz w:val="20"/>
                <w:szCs w:val="20"/>
              </w:rPr>
              <w:t>impulsywny,</w:t>
            </w:r>
          </w:p>
          <w:p w:rsidR="00E40C55" w:rsidRPr="009E5586" w:rsidRDefault="00E40C55" w:rsidP="00E40C55">
            <w:pPr>
              <w:spacing w:after="120"/>
              <w:rPr>
                <w:sz w:val="20"/>
                <w:szCs w:val="20"/>
              </w:rPr>
            </w:pPr>
            <w:r w:rsidRPr="009E5586">
              <w:rPr>
                <w:sz w:val="20"/>
                <w:szCs w:val="20"/>
              </w:rPr>
              <w:t>bez inicjatywy,</w:t>
            </w:r>
          </w:p>
          <w:p w:rsidR="00E40C55" w:rsidRPr="009E5586" w:rsidRDefault="00E40C55" w:rsidP="00E40C55">
            <w:pPr>
              <w:spacing w:after="120"/>
              <w:rPr>
                <w:sz w:val="20"/>
                <w:szCs w:val="20"/>
              </w:rPr>
            </w:pPr>
            <w:r w:rsidRPr="009E5586">
              <w:rPr>
                <w:sz w:val="20"/>
                <w:szCs w:val="20"/>
              </w:rPr>
              <w:t>słabo zainteresowany,</w:t>
            </w:r>
          </w:p>
          <w:p w:rsidR="00E40C55" w:rsidRPr="009E5586" w:rsidRDefault="00E40C55" w:rsidP="00E40C55">
            <w:pPr>
              <w:spacing w:after="120"/>
              <w:rPr>
                <w:sz w:val="20"/>
                <w:szCs w:val="20"/>
              </w:rPr>
            </w:pPr>
            <w:r w:rsidRPr="009E5586">
              <w:rPr>
                <w:sz w:val="20"/>
                <w:szCs w:val="20"/>
              </w:rPr>
              <w:t>opóźniony rozwój ruchowy,</w:t>
            </w:r>
          </w:p>
          <w:p w:rsidR="00E40C55" w:rsidRPr="009E5586" w:rsidRDefault="00E40C55" w:rsidP="00E40C55">
            <w:pPr>
              <w:spacing w:after="120"/>
              <w:rPr>
                <w:sz w:val="20"/>
                <w:szCs w:val="20"/>
              </w:rPr>
            </w:pPr>
            <w:r w:rsidRPr="009E5586">
              <w:rPr>
                <w:sz w:val="20"/>
                <w:szCs w:val="20"/>
              </w:rPr>
              <w:t xml:space="preserve">osobowość słabo rozwinięta, </w:t>
            </w:r>
          </w:p>
          <w:p w:rsidR="00E40C55" w:rsidRPr="009E5586" w:rsidRDefault="00E40C55" w:rsidP="00E40C55">
            <w:pPr>
              <w:spacing w:after="120"/>
              <w:rPr>
                <w:sz w:val="20"/>
                <w:szCs w:val="20"/>
              </w:rPr>
            </w:pPr>
            <w:r w:rsidRPr="009E5586">
              <w:rPr>
                <w:sz w:val="20"/>
                <w:szCs w:val="20"/>
              </w:rPr>
              <w:t>zaborczy,</w:t>
            </w:r>
          </w:p>
          <w:p w:rsidR="00E40C55" w:rsidRPr="009E5586" w:rsidRDefault="00E40C55" w:rsidP="00E40C55">
            <w:pPr>
              <w:spacing w:after="120"/>
              <w:rPr>
                <w:sz w:val="20"/>
                <w:szCs w:val="20"/>
              </w:rPr>
            </w:pPr>
            <w:r w:rsidRPr="009E5586">
              <w:rPr>
                <w:sz w:val="20"/>
                <w:szCs w:val="20"/>
              </w:rPr>
              <w:t>sztywny,</w:t>
            </w:r>
          </w:p>
          <w:p w:rsidR="00E40C55" w:rsidRPr="009E5586" w:rsidRDefault="00E40C55" w:rsidP="00E40C55">
            <w:pPr>
              <w:spacing w:after="120"/>
              <w:rPr>
                <w:sz w:val="20"/>
                <w:szCs w:val="20"/>
              </w:rPr>
            </w:pPr>
            <w:r w:rsidRPr="009E5586">
              <w:rPr>
                <w:sz w:val="20"/>
                <w:szCs w:val="20"/>
              </w:rPr>
              <w:t>powłóczący nogami,</w:t>
            </w:r>
          </w:p>
          <w:p w:rsidR="00E40C55" w:rsidRPr="009E5586" w:rsidRDefault="00E40C55" w:rsidP="00E40C55">
            <w:pPr>
              <w:spacing w:after="120"/>
              <w:rPr>
                <w:sz w:val="20"/>
                <w:szCs w:val="20"/>
              </w:rPr>
            </w:pPr>
            <w:r w:rsidRPr="009E5586">
              <w:rPr>
                <w:sz w:val="20"/>
                <w:szCs w:val="20"/>
              </w:rPr>
              <w:t>uparty,</w:t>
            </w:r>
          </w:p>
          <w:p w:rsidR="00E40C55" w:rsidRPr="009E5586" w:rsidRDefault="00E40C55" w:rsidP="00E40C55">
            <w:pPr>
              <w:spacing w:after="120"/>
              <w:rPr>
                <w:sz w:val="20"/>
                <w:szCs w:val="20"/>
              </w:rPr>
            </w:pPr>
            <w:r w:rsidRPr="009E5586">
              <w:rPr>
                <w:sz w:val="20"/>
                <w:szCs w:val="20"/>
              </w:rPr>
              <w:t>podejrzliwy,</w:t>
            </w:r>
          </w:p>
          <w:p w:rsidR="00E40C55" w:rsidRPr="009E5586" w:rsidRDefault="00E40C55" w:rsidP="00E40C55">
            <w:pPr>
              <w:spacing w:after="120"/>
              <w:rPr>
                <w:sz w:val="20"/>
                <w:szCs w:val="20"/>
              </w:rPr>
            </w:pPr>
            <w:r w:rsidRPr="009E5586">
              <w:rPr>
                <w:sz w:val="20"/>
                <w:szCs w:val="20"/>
              </w:rPr>
              <w:t>nieufny,</w:t>
            </w:r>
          </w:p>
          <w:p w:rsidR="00024ADA" w:rsidRPr="009E5586" w:rsidRDefault="00024ADA" w:rsidP="005266D4">
            <w:pPr>
              <w:jc w:val="both"/>
              <w:rPr>
                <w:sz w:val="20"/>
                <w:szCs w:val="20"/>
              </w:rPr>
            </w:pPr>
          </w:p>
        </w:tc>
        <w:tc>
          <w:tcPr>
            <w:tcW w:w="2302" w:type="dxa"/>
          </w:tcPr>
          <w:p w:rsidR="00E40C55" w:rsidRPr="009E5586" w:rsidRDefault="00E40C55" w:rsidP="00E40C55">
            <w:pPr>
              <w:spacing w:after="120"/>
              <w:rPr>
                <w:sz w:val="20"/>
                <w:szCs w:val="20"/>
              </w:rPr>
            </w:pPr>
            <w:r w:rsidRPr="009E5586">
              <w:rPr>
                <w:sz w:val="20"/>
                <w:szCs w:val="20"/>
              </w:rPr>
              <w:t xml:space="preserve">Bez lęków, </w:t>
            </w:r>
          </w:p>
          <w:p w:rsidR="00E40C55" w:rsidRPr="009E5586" w:rsidRDefault="00E40C55" w:rsidP="00E40C55">
            <w:pPr>
              <w:spacing w:after="120"/>
              <w:rPr>
                <w:sz w:val="20"/>
                <w:szCs w:val="20"/>
              </w:rPr>
            </w:pPr>
            <w:r w:rsidRPr="009E5586">
              <w:rPr>
                <w:sz w:val="20"/>
                <w:szCs w:val="20"/>
              </w:rPr>
              <w:t>depresyjny,</w:t>
            </w:r>
          </w:p>
          <w:p w:rsidR="00E40C55" w:rsidRPr="009E5586" w:rsidRDefault="00E40C55" w:rsidP="00E40C55">
            <w:pPr>
              <w:spacing w:after="120"/>
              <w:rPr>
                <w:sz w:val="20"/>
                <w:szCs w:val="20"/>
              </w:rPr>
            </w:pPr>
            <w:r w:rsidRPr="009E5586">
              <w:rPr>
                <w:sz w:val="20"/>
                <w:szCs w:val="20"/>
              </w:rPr>
              <w:t>zaburzony emocjonalnie,</w:t>
            </w:r>
          </w:p>
          <w:p w:rsidR="00E40C55" w:rsidRPr="009E5586" w:rsidRDefault="00E40C55" w:rsidP="00E40C55">
            <w:pPr>
              <w:spacing w:after="120"/>
              <w:rPr>
                <w:sz w:val="20"/>
                <w:szCs w:val="20"/>
              </w:rPr>
            </w:pPr>
            <w:r w:rsidRPr="009E5586">
              <w:rPr>
                <w:sz w:val="20"/>
                <w:szCs w:val="20"/>
              </w:rPr>
              <w:t>emocjonalnie niedojrzały,</w:t>
            </w:r>
          </w:p>
          <w:p w:rsidR="00E40C55" w:rsidRPr="009E5586" w:rsidRDefault="00E40C55" w:rsidP="00E40C55">
            <w:pPr>
              <w:spacing w:after="120"/>
              <w:rPr>
                <w:sz w:val="20"/>
                <w:szCs w:val="20"/>
              </w:rPr>
            </w:pPr>
            <w:r w:rsidRPr="009E5586">
              <w:rPr>
                <w:sz w:val="20"/>
                <w:szCs w:val="20"/>
              </w:rPr>
              <w:t>bez empatii,</w:t>
            </w:r>
          </w:p>
          <w:p w:rsidR="00E40C55" w:rsidRPr="009E5586" w:rsidRDefault="00E40C55" w:rsidP="00E40C55">
            <w:pPr>
              <w:spacing w:after="120"/>
              <w:rPr>
                <w:sz w:val="20"/>
                <w:szCs w:val="20"/>
              </w:rPr>
            </w:pPr>
            <w:r w:rsidRPr="009E5586">
              <w:rPr>
                <w:sz w:val="20"/>
                <w:szCs w:val="20"/>
              </w:rPr>
              <w:t>wybuchowy,</w:t>
            </w:r>
          </w:p>
          <w:p w:rsidR="00E40C55" w:rsidRPr="009E5586" w:rsidRDefault="00E40C55" w:rsidP="00E40C55">
            <w:pPr>
              <w:spacing w:after="120"/>
              <w:rPr>
                <w:sz w:val="20"/>
                <w:szCs w:val="20"/>
              </w:rPr>
            </w:pPr>
            <w:r w:rsidRPr="009E5586">
              <w:rPr>
                <w:sz w:val="20"/>
                <w:szCs w:val="20"/>
              </w:rPr>
              <w:t>podatny na frustrację,</w:t>
            </w:r>
          </w:p>
          <w:p w:rsidR="00E40C55" w:rsidRPr="009E5586" w:rsidRDefault="00E40C55" w:rsidP="00E40C55">
            <w:pPr>
              <w:spacing w:after="120"/>
              <w:rPr>
                <w:sz w:val="20"/>
                <w:szCs w:val="20"/>
              </w:rPr>
            </w:pPr>
            <w:r w:rsidRPr="009E5586">
              <w:rPr>
                <w:sz w:val="20"/>
                <w:szCs w:val="20"/>
              </w:rPr>
              <w:t>rozdrażniony,</w:t>
            </w:r>
          </w:p>
          <w:p w:rsidR="00E40C55" w:rsidRPr="009E5586" w:rsidRDefault="00E40C55" w:rsidP="00E40C55">
            <w:pPr>
              <w:spacing w:after="120"/>
              <w:rPr>
                <w:sz w:val="20"/>
                <w:szCs w:val="20"/>
              </w:rPr>
            </w:pPr>
            <w:r w:rsidRPr="009E5586">
              <w:rPr>
                <w:sz w:val="20"/>
                <w:szCs w:val="20"/>
              </w:rPr>
              <w:t>zmienny nastrój,</w:t>
            </w:r>
          </w:p>
          <w:p w:rsidR="00E40C55" w:rsidRPr="009E5586" w:rsidRDefault="00E40C55" w:rsidP="00E40C55">
            <w:pPr>
              <w:spacing w:after="120"/>
              <w:rPr>
                <w:sz w:val="20"/>
                <w:szCs w:val="20"/>
              </w:rPr>
            </w:pPr>
            <w:r w:rsidRPr="009E5586">
              <w:rPr>
                <w:sz w:val="20"/>
                <w:szCs w:val="20"/>
              </w:rPr>
              <w:t>neurotyczny,</w:t>
            </w:r>
          </w:p>
          <w:p w:rsidR="00E40C55" w:rsidRPr="009E5586" w:rsidRDefault="00E40C55" w:rsidP="00E40C55">
            <w:pPr>
              <w:spacing w:after="120"/>
              <w:rPr>
                <w:sz w:val="20"/>
                <w:szCs w:val="20"/>
              </w:rPr>
            </w:pPr>
            <w:r w:rsidRPr="009E5586">
              <w:rPr>
                <w:sz w:val="20"/>
                <w:szCs w:val="20"/>
              </w:rPr>
              <w:t>paranoidalny,</w:t>
            </w:r>
          </w:p>
          <w:p w:rsidR="00E40C55" w:rsidRPr="009E5586" w:rsidRDefault="00E40C55" w:rsidP="00E40C55">
            <w:pPr>
              <w:spacing w:after="120"/>
              <w:rPr>
                <w:sz w:val="20"/>
                <w:szCs w:val="20"/>
              </w:rPr>
            </w:pPr>
            <w:r w:rsidRPr="009E5586">
              <w:rPr>
                <w:sz w:val="20"/>
                <w:szCs w:val="20"/>
              </w:rPr>
              <w:t>pasjonat,</w:t>
            </w:r>
          </w:p>
          <w:p w:rsidR="00E40C55" w:rsidRPr="009E5586" w:rsidRDefault="00E40C55" w:rsidP="00E40C55">
            <w:pPr>
              <w:spacing w:after="120"/>
              <w:rPr>
                <w:sz w:val="20"/>
                <w:szCs w:val="20"/>
              </w:rPr>
            </w:pPr>
            <w:r w:rsidRPr="009E5586">
              <w:rPr>
                <w:sz w:val="20"/>
                <w:szCs w:val="20"/>
              </w:rPr>
              <w:t>reakcje psychotyczne,</w:t>
            </w:r>
          </w:p>
          <w:p w:rsidR="00E40C55" w:rsidRPr="009E5586" w:rsidRDefault="00E40C55" w:rsidP="00E40C55">
            <w:pPr>
              <w:spacing w:after="120"/>
              <w:rPr>
                <w:sz w:val="20"/>
                <w:szCs w:val="20"/>
              </w:rPr>
            </w:pPr>
            <w:r w:rsidRPr="009E5586">
              <w:rPr>
                <w:sz w:val="20"/>
                <w:szCs w:val="20"/>
              </w:rPr>
              <w:t>poważny,</w:t>
            </w:r>
          </w:p>
          <w:p w:rsidR="00E40C55" w:rsidRPr="009E5586" w:rsidRDefault="00E40C55" w:rsidP="00E40C55">
            <w:pPr>
              <w:spacing w:after="120"/>
              <w:rPr>
                <w:sz w:val="20"/>
                <w:szCs w:val="20"/>
              </w:rPr>
            </w:pPr>
            <w:r w:rsidRPr="009E5586">
              <w:rPr>
                <w:sz w:val="20"/>
                <w:szCs w:val="20"/>
              </w:rPr>
              <w:t>zależny od temperamentu,</w:t>
            </w:r>
          </w:p>
          <w:p w:rsidR="00024ADA" w:rsidRPr="009E5586" w:rsidRDefault="00E40C55" w:rsidP="00E40C55">
            <w:pPr>
              <w:jc w:val="both"/>
              <w:rPr>
                <w:sz w:val="20"/>
                <w:szCs w:val="20"/>
              </w:rPr>
            </w:pPr>
            <w:r w:rsidRPr="009E5586">
              <w:rPr>
                <w:sz w:val="20"/>
                <w:szCs w:val="20"/>
              </w:rPr>
              <w:t>nieczuły,</w:t>
            </w:r>
          </w:p>
        </w:tc>
      </w:tr>
    </w:tbl>
    <w:p w:rsidR="00493A6E" w:rsidRPr="00493A6E" w:rsidRDefault="00493A6E" w:rsidP="00493A6E">
      <w:pPr>
        <w:jc w:val="both"/>
      </w:pPr>
    </w:p>
    <w:p w:rsidR="00E82339" w:rsidRDefault="00E82339" w:rsidP="00214E19">
      <w:r w:rsidRPr="005D474E">
        <w:t xml:space="preserve">Z zaprezentowanego opisu wyłania się obraz głuchego człowieka widzianego oczami </w:t>
      </w:r>
      <w:r w:rsidR="00610720">
        <w:t xml:space="preserve">słyszących, często </w:t>
      </w:r>
      <w:r w:rsidRPr="005D474E">
        <w:t>doświadczonych praktyków</w:t>
      </w:r>
      <w:r>
        <w:t xml:space="preserve"> i </w:t>
      </w:r>
      <w:r w:rsidRPr="005D474E">
        <w:t>naukowców</w:t>
      </w:r>
      <w:r>
        <w:t>:</w:t>
      </w:r>
      <w:r w:rsidR="00EA1CFD">
        <w:t>„</w:t>
      </w:r>
      <w:r w:rsidR="00EA1CFD">
        <w:rPr>
          <w:i/>
          <w:iCs/>
        </w:rPr>
        <w:t>(...)</w:t>
      </w:r>
      <w:r w:rsidRPr="00F11503">
        <w:rPr>
          <w:i/>
          <w:iCs/>
        </w:rPr>
        <w:t>izolowanego społecznie, słabego intelektualnie, impulsywnego</w:t>
      </w:r>
      <w:r>
        <w:rPr>
          <w:i/>
          <w:iCs/>
        </w:rPr>
        <w:t xml:space="preserve"> i </w:t>
      </w:r>
      <w:r w:rsidRPr="00F11503">
        <w:rPr>
          <w:i/>
          <w:iCs/>
        </w:rPr>
        <w:t>niedojrzałego emocjonalnie</w:t>
      </w:r>
      <w:r w:rsidR="00EA1CFD">
        <w:rPr>
          <w:i/>
          <w:iCs/>
        </w:rPr>
        <w:t>”</w:t>
      </w:r>
      <w:r w:rsidRPr="005D474E">
        <w:rPr>
          <w:rStyle w:val="Odwoanieprzypisudolnego"/>
        </w:rPr>
        <w:footnoteReference w:id="33"/>
      </w:r>
      <w:r w:rsidRPr="005D474E">
        <w:t>.</w:t>
      </w:r>
      <w:r w:rsidR="00C13FB4">
        <w:t xml:space="preserve"> Jest to wizerunek </w:t>
      </w:r>
      <w:r w:rsidR="00C13FB4" w:rsidRPr="005D474E">
        <w:t>bulwersujący</w:t>
      </w:r>
      <w:r w:rsidR="00C13FB4">
        <w:t xml:space="preserve"> i </w:t>
      </w:r>
      <w:r w:rsidR="00C13FB4" w:rsidRPr="005D474E">
        <w:t>mocno negatywny</w:t>
      </w:r>
      <w:r w:rsidR="00C13FB4">
        <w:t>, pełen </w:t>
      </w:r>
      <w:r w:rsidR="00C13FB4" w:rsidRPr="005D474E">
        <w:t>niekonsekwenc</w:t>
      </w:r>
      <w:r w:rsidR="00C13FB4">
        <w:t>ji i </w:t>
      </w:r>
      <w:r w:rsidR="00C13FB4" w:rsidRPr="005D474E">
        <w:t>sprzeczności</w:t>
      </w:r>
      <w:r w:rsidR="00C13FB4">
        <w:t xml:space="preserve"> w </w:t>
      </w:r>
      <w:r w:rsidR="00C13FB4" w:rsidRPr="005D474E">
        <w:t>podawanych opisach</w:t>
      </w:r>
      <w:r w:rsidR="00C13FB4">
        <w:t>.</w:t>
      </w:r>
      <w:r w:rsidR="000A1E36">
        <w:t xml:space="preserve"> Do najczęściej </w:t>
      </w:r>
      <w:r w:rsidR="00AC6FCD">
        <w:t>powtarzających się stereotypów</w:t>
      </w:r>
      <w:r w:rsidR="000A1E36">
        <w:t xml:space="preserve"> na temat </w:t>
      </w:r>
      <w:r w:rsidR="00AC6FCD">
        <w:t>głuchych funkcjonujących powszechnie należą min</w:t>
      </w:r>
      <w:r w:rsidR="00F00780">
        <w:t>.</w:t>
      </w:r>
      <w:r w:rsidR="00AC6FCD">
        <w:t xml:space="preserve"> takie opinie</w:t>
      </w:r>
      <w:r w:rsidR="00AC6FCD">
        <w:rPr>
          <w:rStyle w:val="Odwoanieprzypisudolnego"/>
        </w:rPr>
        <w:footnoteReference w:id="34"/>
      </w:r>
      <w:r w:rsidR="00AC6FCD">
        <w:t xml:space="preserve"> :</w:t>
      </w:r>
    </w:p>
    <w:p w:rsidR="00AC6FCD" w:rsidRDefault="00AC6FCD" w:rsidP="00214E19"/>
    <w:p w:rsidR="00AC6FCD" w:rsidRDefault="00AC6FCD" w:rsidP="00214E19">
      <w:pPr>
        <w:numPr>
          <w:ilvl w:val="0"/>
          <w:numId w:val="33"/>
        </w:numPr>
        <w:ind w:left="714" w:hanging="357"/>
      </w:pPr>
      <w:r>
        <w:t>głusi „nadają się” tylko do określonych prac</w:t>
      </w:r>
    </w:p>
    <w:p w:rsidR="00AC6FCD" w:rsidRDefault="00AC6FCD" w:rsidP="00214E19">
      <w:pPr>
        <w:numPr>
          <w:ilvl w:val="0"/>
          <w:numId w:val="33"/>
        </w:numPr>
        <w:ind w:left="714" w:hanging="357"/>
      </w:pPr>
      <w:r>
        <w:lastRenderedPageBreak/>
        <w:t xml:space="preserve">głusi są mniej inteligentni niż słyszący </w:t>
      </w:r>
    </w:p>
    <w:p w:rsidR="00AC6FCD" w:rsidRDefault="00AC6FCD" w:rsidP="00214E19">
      <w:pPr>
        <w:numPr>
          <w:ilvl w:val="0"/>
          <w:numId w:val="33"/>
        </w:numPr>
        <w:ind w:left="714" w:hanging="357"/>
      </w:pPr>
      <w:r>
        <w:t>głusi są podobni do siebie</w:t>
      </w:r>
    </w:p>
    <w:p w:rsidR="00AC6FCD" w:rsidRDefault="00AC6FCD" w:rsidP="00214E19">
      <w:pPr>
        <w:numPr>
          <w:ilvl w:val="0"/>
          <w:numId w:val="33"/>
        </w:numPr>
        <w:ind w:left="714" w:hanging="357"/>
      </w:pPr>
      <w:r>
        <w:t>wszyscy głusi używają j. migowego</w:t>
      </w:r>
    </w:p>
    <w:p w:rsidR="00AC6FCD" w:rsidRDefault="00AC6FCD" w:rsidP="00214E19">
      <w:pPr>
        <w:numPr>
          <w:ilvl w:val="0"/>
          <w:numId w:val="33"/>
        </w:numPr>
        <w:ind w:left="714" w:hanging="357"/>
      </w:pPr>
      <w:r>
        <w:t>wszyscy głusi potrafią czytać z ust</w:t>
      </w:r>
    </w:p>
    <w:p w:rsidR="00AC6FCD" w:rsidRDefault="00AC6FCD" w:rsidP="00214E19">
      <w:pPr>
        <w:numPr>
          <w:ilvl w:val="0"/>
          <w:numId w:val="33"/>
        </w:numPr>
        <w:ind w:left="714" w:hanging="357"/>
      </w:pPr>
      <w:r>
        <w:t>głuchym nie przeszkadza hałas</w:t>
      </w:r>
    </w:p>
    <w:p w:rsidR="00AC6FCD" w:rsidRDefault="00AC6FCD" w:rsidP="00214E19">
      <w:pPr>
        <w:numPr>
          <w:ilvl w:val="0"/>
          <w:numId w:val="33"/>
        </w:numPr>
        <w:ind w:left="714" w:hanging="357"/>
      </w:pPr>
      <w:r>
        <w:t>głusi nie potrafią mówić</w:t>
      </w:r>
    </w:p>
    <w:p w:rsidR="00AC6FCD" w:rsidRDefault="00AC6FCD" w:rsidP="00214E19">
      <w:pPr>
        <w:numPr>
          <w:ilvl w:val="0"/>
          <w:numId w:val="33"/>
        </w:numPr>
        <w:ind w:left="714" w:hanging="357"/>
      </w:pPr>
      <w:r>
        <w:t>jeśli głuchy mówi to rozumie tekst pisany</w:t>
      </w:r>
    </w:p>
    <w:p w:rsidR="00AC6FCD" w:rsidRDefault="00AC6FCD" w:rsidP="00214E19">
      <w:pPr>
        <w:numPr>
          <w:ilvl w:val="0"/>
          <w:numId w:val="33"/>
        </w:numPr>
        <w:ind w:left="714" w:hanging="357"/>
      </w:pPr>
      <w:r>
        <w:t xml:space="preserve">aparaty słuchowe przywracają słuch </w:t>
      </w:r>
    </w:p>
    <w:p w:rsidR="00AC6FCD" w:rsidRDefault="00AC6FCD" w:rsidP="00214E19">
      <w:pPr>
        <w:numPr>
          <w:ilvl w:val="0"/>
          <w:numId w:val="33"/>
        </w:numPr>
        <w:ind w:left="714" w:hanging="357"/>
      </w:pPr>
      <w:r>
        <w:t>głusi mają głuche dzieci</w:t>
      </w:r>
    </w:p>
    <w:p w:rsidR="00AC6FCD" w:rsidRDefault="00AC6FCD" w:rsidP="00214E19">
      <w:pPr>
        <w:numPr>
          <w:ilvl w:val="0"/>
          <w:numId w:val="33"/>
        </w:numPr>
        <w:ind w:left="714" w:hanging="357"/>
      </w:pPr>
      <w:r>
        <w:t>wszyscy głusi chcą słyszeć</w:t>
      </w:r>
    </w:p>
    <w:p w:rsidR="0055522B" w:rsidRDefault="00AC6FCD" w:rsidP="00214E19">
      <w:pPr>
        <w:numPr>
          <w:ilvl w:val="0"/>
          <w:numId w:val="33"/>
        </w:numPr>
        <w:ind w:left="714" w:hanging="357"/>
      </w:pPr>
      <w:r>
        <w:t>głusi żyją w świecie ciszy</w:t>
      </w:r>
    </w:p>
    <w:p w:rsidR="00F00780" w:rsidRDefault="00F00780" w:rsidP="00214E19"/>
    <w:p w:rsidR="00F00780" w:rsidRDefault="00E60203" w:rsidP="00214E19">
      <w:r>
        <w:t xml:space="preserve">Utrwalają one </w:t>
      </w:r>
      <w:r w:rsidR="00DE372C" w:rsidRPr="00DE372C">
        <w:t>fałszywy</w:t>
      </w:r>
      <w:r w:rsidR="00F00780">
        <w:t>i nie</w:t>
      </w:r>
      <w:r>
        <w:t xml:space="preserve">sprawiedliwy wizerunek </w:t>
      </w:r>
      <w:r w:rsidR="00790107">
        <w:t xml:space="preserve">człowieka </w:t>
      </w:r>
      <w:r>
        <w:t xml:space="preserve">głuchego </w:t>
      </w:r>
      <w:r w:rsidR="00F00780">
        <w:t>oraz pokazują zatrważająco niski poziom wiedzy</w:t>
      </w:r>
      <w:r w:rsidR="009F255F">
        <w:t xml:space="preserve"> społeczeństwa</w:t>
      </w:r>
      <w:r w:rsidR="00F00780">
        <w:t xml:space="preserve">na </w:t>
      </w:r>
      <w:r>
        <w:t>temat tej grupy.</w:t>
      </w:r>
    </w:p>
    <w:p w:rsidR="00E60203" w:rsidRDefault="00E60203" w:rsidP="00214E19"/>
    <w:p w:rsidR="0055522B" w:rsidRDefault="00493A6E" w:rsidP="00214E19">
      <w:r w:rsidRPr="00493A6E">
        <w:t>Zgodnie z modelem treści stereotypu</w:t>
      </w:r>
      <w:r w:rsidRPr="00493A6E">
        <w:rPr>
          <w:rStyle w:val="Odwoanieprzypisudolnego"/>
        </w:rPr>
        <w:footnoteReference w:id="35"/>
      </w:r>
      <w:r w:rsidRPr="00493A6E">
        <w:t xml:space="preserve">  osoby </w:t>
      </w:r>
      <w:r w:rsidR="00130514">
        <w:t>z niepełnosprawnością</w:t>
      </w:r>
      <w:r w:rsidRPr="00493A6E">
        <w:t>, w tym osoby głuche, są postrzegane w kategoriach wysokiego ciepła i niskich kompetencji. Oznacza to, że u osób pełnosprawnych:</w:t>
      </w:r>
      <w:r w:rsidRPr="00493A6E">
        <w:rPr>
          <w:rStyle w:val="CytatZnak"/>
          <w:sz w:val="24"/>
          <w:szCs w:val="24"/>
        </w:rPr>
        <w:t xml:space="preserve"> „będą wzbudzały uczucia sympatii i żalu ze względu na swoje niekorzystne położenie, ale także nie będą zapraszane do współprac</w:t>
      </w:r>
      <w:r w:rsidR="00FB47F8">
        <w:rPr>
          <w:rStyle w:val="CytatZnak"/>
          <w:sz w:val="24"/>
          <w:szCs w:val="24"/>
        </w:rPr>
        <w:t>y przy ważnych projektach ani c</w:t>
      </w:r>
      <w:r w:rsidRPr="00493A6E">
        <w:rPr>
          <w:rStyle w:val="CytatZnak"/>
          <w:sz w:val="24"/>
          <w:szCs w:val="24"/>
        </w:rPr>
        <w:t>enione jako ważni pracownicy firmy”</w:t>
      </w:r>
      <w:r w:rsidRPr="00493A6E">
        <w:rPr>
          <w:rStyle w:val="Odwoanieprzypisudolnego"/>
          <w:i/>
          <w:iCs/>
          <w:color w:val="000000" w:themeColor="text1"/>
        </w:rPr>
        <w:footnoteReference w:id="36"/>
      </w:r>
      <w:r w:rsidRPr="00493A6E">
        <w:rPr>
          <w:rStyle w:val="CytatZnak"/>
          <w:sz w:val="24"/>
          <w:szCs w:val="24"/>
        </w:rPr>
        <w:t>.</w:t>
      </w:r>
    </w:p>
    <w:p w:rsidR="00461868" w:rsidRDefault="00493A6E" w:rsidP="00214E19">
      <w:r w:rsidRPr="00493A6E">
        <w:t xml:space="preserve">Takie postrzeganie osób </w:t>
      </w:r>
      <w:r w:rsidR="00130514">
        <w:t>z niepełnosprawnością</w:t>
      </w:r>
      <w:r w:rsidRPr="00493A6E">
        <w:t xml:space="preserve">, w tym głuchych, związane jest z silną tendencją do nadmiernej ochrony, wyręczania, ograniczania autonomii w poczuciu działania „dla dobra” osób należących do tej grupy. Można powiedzieć, że zgodnie z modelem treści </w:t>
      </w:r>
      <w:r w:rsidR="00130514">
        <w:t>stereotypu osoby niepełnosprawnością</w:t>
      </w:r>
      <w:r w:rsidRPr="00493A6E">
        <w:t xml:space="preserve">, w tym głuche, są bardziej lubiane niż szanowane. </w:t>
      </w:r>
    </w:p>
    <w:p w:rsidR="00C165D6" w:rsidRDefault="00461868" w:rsidP="00214E19">
      <w:pPr>
        <w:rPr>
          <w:rFonts w:cs="Arial"/>
          <w:shd w:val="clear" w:color="auto" w:fill="FFFFFF"/>
        </w:rPr>
      </w:pPr>
      <w:r w:rsidRPr="00493A6E">
        <w:rPr>
          <w:rFonts w:cs="Arial"/>
          <w:shd w:val="clear" w:color="auto" w:fill="FFFFFF"/>
        </w:rPr>
        <w:t>Społeczny stereotyp osoby</w:t>
      </w:r>
      <w:r>
        <w:rPr>
          <w:rFonts w:cs="Arial"/>
          <w:shd w:val="clear" w:color="auto" w:fill="FFFFFF"/>
        </w:rPr>
        <w:t xml:space="preserve"> z niepełnosprawnością</w:t>
      </w:r>
      <w:r w:rsidRPr="00493A6E">
        <w:rPr>
          <w:rFonts w:cs="Arial"/>
          <w:shd w:val="clear" w:color="auto" w:fill="FFFFFF"/>
        </w:rPr>
        <w:t xml:space="preserve"> buduje obraz </w:t>
      </w:r>
      <w:r>
        <w:rPr>
          <w:rFonts w:cs="Arial"/>
          <w:shd w:val="clear" w:color="auto" w:fill="FFFFFF"/>
        </w:rPr>
        <w:t xml:space="preserve">takiego człowieka  </w:t>
      </w:r>
      <w:r w:rsidRPr="00493A6E">
        <w:rPr>
          <w:rFonts w:cs="Arial"/>
          <w:shd w:val="clear" w:color="auto" w:fill="FFFFFF"/>
        </w:rPr>
        <w:t>jako osoby słabej, wycofanej, pełnej obaw. Osoba ta jest kojarzona z niepowodzeniem i wywołuje litość oraz chęć niesienia j</w:t>
      </w:r>
      <w:r>
        <w:rPr>
          <w:rFonts w:cs="Arial"/>
          <w:shd w:val="clear" w:color="auto" w:fill="FFFFFF"/>
        </w:rPr>
        <w:t>ej pomocy. Najbardziej negatywne i krzywdzące</w:t>
      </w:r>
      <w:r w:rsidRPr="00493A6E">
        <w:rPr>
          <w:rFonts w:cs="Arial"/>
          <w:shd w:val="clear" w:color="auto" w:fill="FFFFFF"/>
        </w:rPr>
        <w:t xml:space="preserve"> stereotyp</w:t>
      </w:r>
      <w:r>
        <w:rPr>
          <w:rFonts w:cs="Arial"/>
          <w:shd w:val="clear" w:color="auto" w:fill="FFFFFF"/>
        </w:rPr>
        <w:t>yfunkcjonują</w:t>
      </w:r>
      <w:r w:rsidRPr="00493A6E">
        <w:rPr>
          <w:rFonts w:cs="Arial"/>
          <w:shd w:val="clear" w:color="auto" w:fill="FFFFFF"/>
        </w:rPr>
        <w:t xml:space="preserve"> wobec osób </w:t>
      </w:r>
      <w:r>
        <w:rPr>
          <w:rFonts w:cs="Arial"/>
          <w:shd w:val="clear" w:color="auto" w:fill="FFFFFF"/>
        </w:rPr>
        <w:t>z niepełnosprawnością intelektualną</w:t>
      </w:r>
      <w:r w:rsidRPr="00493A6E">
        <w:rPr>
          <w:rFonts w:cs="Arial"/>
          <w:shd w:val="clear" w:color="auto" w:fill="FFFFFF"/>
        </w:rPr>
        <w:t xml:space="preserve"> i wobec osób głuchych, które stereotypowo </w:t>
      </w:r>
      <w:r>
        <w:rPr>
          <w:rFonts w:cs="Arial"/>
          <w:shd w:val="clear" w:color="auto" w:fill="FFFFFF"/>
        </w:rPr>
        <w:t xml:space="preserve">i </w:t>
      </w:r>
      <w:r w:rsidR="00DE372C">
        <w:rPr>
          <w:rFonts w:cs="Arial"/>
          <w:shd w:val="clear" w:color="auto" w:fill="FFFFFF"/>
        </w:rPr>
        <w:t>bezpodstawnie</w:t>
      </w:r>
      <w:r w:rsidR="00C9675A">
        <w:rPr>
          <w:rFonts w:cs="Arial"/>
          <w:shd w:val="clear" w:color="auto" w:fill="FFFFFF"/>
        </w:rPr>
        <w:t xml:space="preserve">bywają </w:t>
      </w:r>
      <w:r w:rsidR="005B4E48">
        <w:rPr>
          <w:rFonts w:cs="Arial"/>
          <w:shd w:val="clear" w:color="auto" w:fill="FFFFFF"/>
        </w:rPr>
        <w:t>uznawane</w:t>
      </w:r>
      <w:r w:rsidRPr="00493A6E">
        <w:rPr>
          <w:rFonts w:cs="Arial"/>
          <w:shd w:val="clear" w:color="auto" w:fill="FFFFFF"/>
        </w:rPr>
        <w:t xml:space="preserve"> właśnie za </w:t>
      </w:r>
      <w:r>
        <w:rPr>
          <w:rFonts w:cs="Arial"/>
          <w:shd w:val="clear" w:color="auto" w:fill="FFFFFF"/>
        </w:rPr>
        <w:t>niepełnosprawne intelektualnie</w:t>
      </w:r>
      <w:r w:rsidR="00C165D6">
        <w:rPr>
          <w:rFonts w:cs="Arial"/>
          <w:shd w:val="clear" w:color="auto" w:fill="FFFFFF"/>
        </w:rPr>
        <w:t xml:space="preserve">. </w:t>
      </w:r>
    </w:p>
    <w:p w:rsidR="00461868" w:rsidRDefault="00C165D6" w:rsidP="00214E19">
      <w:r>
        <w:rPr>
          <w:rFonts w:cs="Arial"/>
          <w:shd w:val="clear" w:color="auto" w:fill="FFFFFF"/>
        </w:rPr>
        <w:t>Zazwyczaj wynika to z błędnego oceniania możliwości intelektualnych osoby głuchej na podstawie jej znajomości języka polskiego oraz umiejętności (lub jej braku) radzenia sobie w świecie przystosowanym do osób słyszących.</w:t>
      </w:r>
    </w:p>
    <w:p w:rsidR="00461868" w:rsidRDefault="00461868" w:rsidP="00214E19"/>
    <w:p w:rsidR="008616E4" w:rsidRPr="00596304" w:rsidRDefault="008616E4" w:rsidP="00214E19">
      <w:pPr>
        <w:rPr>
          <w:b/>
        </w:rPr>
      </w:pPr>
      <w:r w:rsidRPr="00596304">
        <w:rPr>
          <w:b/>
        </w:rPr>
        <w:lastRenderedPageBreak/>
        <w:t xml:space="preserve">Konsekwencją </w:t>
      </w:r>
      <w:r w:rsidR="000334E8" w:rsidRPr="00596304">
        <w:rPr>
          <w:b/>
        </w:rPr>
        <w:t xml:space="preserve">stereotypowego </w:t>
      </w:r>
      <w:r w:rsidRPr="00596304">
        <w:rPr>
          <w:b/>
        </w:rPr>
        <w:t>nastawienia do osób głuchych jest :</w:t>
      </w:r>
    </w:p>
    <w:p w:rsidR="008616E4" w:rsidRDefault="008616E4" w:rsidP="00214E19"/>
    <w:p w:rsidR="00493A6E" w:rsidRPr="00E73B81" w:rsidRDefault="008616E4" w:rsidP="00214E19">
      <w:r>
        <w:t xml:space="preserve">1. </w:t>
      </w:r>
      <w:r w:rsidRPr="008A11DA">
        <w:rPr>
          <w:b/>
        </w:rPr>
        <w:t>Paternalizm</w:t>
      </w:r>
      <w:r>
        <w:t xml:space="preserve">, </w:t>
      </w:r>
      <w:r w:rsidR="004F34F2">
        <w:t xml:space="preserve">opisywany </w:t>
      </w:r>
      <w:r w:rsidR="00E73B81">
        <w:t xml:space="preserve">w sposób następujący: </w:t>
      </w:r>
      <w:r w:rsidR="00493A6E" w:rsidRPr="00493A6E">
        <w:t>„Paternalizm słyszących rozpoczyna się od niewłaściwej percepcji, od nakładania znanego obrazu świata ludzi słyszących na nieznany świat ludzi głuchych. Paternaliści upatrują swoje zadania w ucywilizowaniu swych podopiecznych, czyli przywróceniu ich społeczeństwu, jednocześnie nie rozumiejąc struktury i wartości społeczności Głuchych. Ludzie słyszący, sprawujący pieczę nad sprawami dzieci i dorosłych głuchych, nie znają najczęściej osób głuchych i wcale nie chcą ich poznać. Nie mogąc zrozumieć głuchych takimi, jacy są w rzeczywistości, tworzą sobie wyobrażenie na własny użytek, zgodnie z własnymi doświadczeniami i potrzebami”</w:t>
      </w:r>
      <w:r w:rsidR="00493A6E" w:rsidRPr="00493A6E">
        <w:rPr>
          <w:rStyle w:val="Odwoanieprzypisudolnego"/>
          <w:rFonts w:cstheme="minorHAnsi"/>
        </w:rPr>
        <w:footnoteReference w:id="37"/>
      </w:r>
      <w:r w:rsidR="00493A6E" w:rsidRPr="00493A6E">
        <w:rPr>
          <w:rFonts w:cstheme="minorHAnsi"/>
        </w:rPr>
        <w:t>.</w:t>
      </w:r>
    </w:p>
    <w:p w:rsidR="00993FF8" w:rsidRDefault="00993FF8" w:rsidP="00214E19">
      <w:pPr>
        <w:rPr>
          <w:rFonts w:cstheme="minorHAnsi"/>
        </w:rPr>
      </w:pPr>
      <w:r w:rsidRPr="005D474E">
        <w:t>Przejawem</w:t>
      </w:r>
      <w:r>
        <w:t xml:space="preserve"> paternalizmu wobec środowiska </w:t>
      </w:r>
      <w:r w:rsidRPr="005D474E">
        <w:t>głuchych jest postawa wyrażająca się</w:t>
      </w:r>
      <w:r>
        <w:t> w </w:t>
      </w:r>
      <w:r w:rsidRPr="005D474E">
        <w:t>ciągłej kontroli</w:t>
      </w:r>
      <w:r>
        <w:t xml:space="preserve"> i </w:t>
      </w:r>
      <w:r w:rsidRPr="005D474E">
        <w:t>zastępowaniu/wyręczaniu tych osób</w:t>
      </w:r>
      <w:r>
        <w:t xml:space="preserve"> w </w:t>
      </w:r>
      <w:r w:rsidRPr="005D474E">
        <w:t>codziennym życiu,</w:t>
      </w:r>
      <w:r>
        <w:t xml:space="preserve"> w </w:t>
      </w:r>
      <w:r w:rsidRPr="005D474E">
        <w:t>decydowaniu</w:t>
      </w:r>
      <w:r>
        <w:t xml:space="preserve"> w </w:t>
      </w:r>
      <w:r w:rsidRPr="005D474E">
        <w:t>ich imieniu</w:t>
      </w:r>
      <w:r>
        <w:t xml:space="preserve"> w </w:t>
      </w:r>
      <w:r w:rsidRPr="005D474E">
        <w:t>przekonaniu, że nie są</w:t>
      </w:r>
      <w:r>
        <w:t xml:space="preserve"> w </w:t>
      </w:r>
      <w:r w:rsidRPr="005D474E">
        <w:t>stanie samostanowić o sobie</w:t>
      </w:r>
      <w:r>
        <w:t xml:space="preserve"> i </w:t>
      </w:r>
      <w:r w:rsidRPr="005D474E">
        <w:t>samodzielnie funkcjonować</w:t>
      </w:r>
      <w:r>
        <w:t xml:space="preserve"> w </w:t>
      </w:r>
      <w:r w:rsidRPr="005D474E">
        <w:t>społeczeństwie,</w:t>
      </w:r>
      <w:r>
        <w:t xml:space="preserve"> w </w:t>
      </w:r>
      <w:r w:rsidRPr="005D474E">
        <w:t>nieustannym„udzielaniu pomocy”.Tworzy to bardzo niebezpieczną relację: dobroczyńcy-beneficjenci</w:t>
      </w:r>
      <w:r>
        <w:t>, opartą</w:t>
      </w:r>
      <w:r w:rsidRPr="005D474E">
        <w:t xml:space="preserve"> na ścisłej współzależności</w:t>
      </w:r>
      <w:r>
        <w:t xml:space="preserve"> i </w:t>
      </w:r>
      <w:r w:rsidRPr="005D474E">
        <w:t>nierówności. Dobroczyńca jest „z zewnątrz”, przekonany o zasadności swoich działań</w:t>
      </w:r>
      <w:r>
        <w:t xml:space="preserve"> i </w:t>
      </w:r>
      <w:r w:rsidRPr="005D474E">
        <w:t>wyższości swoich racji</w:t>
      </w:r>
      <w:r>
        <w:t xml:space="preserve"> i </w:t>
      </w:r>
      <w:r w:rsidR="004F34F2">
        <w:t xml:space="preserve">stanowiska, sam stawia bariery, </w:t>
      </w:r>
      <w:r w:rsidR="00773F1E">
        <w:t>z</w:t>
      </w:r>
      <w:r>
        <w:t xml:space="preserve">akłada, że społeczność ta </w:t>
      </w:r>
      <w:r w:rsidRPr="005D474E">
        <w:t>jest gorsza</w:t>
      </w:r>
      <w:r>
        <w:t xml:space="preserve"> i </w:t>
      </w:r>
      <w:r w:rsidRPr="005D474E">
        <w:t xml:space="preserve">wymaga naprawy, oraz że metody naprawcze </w:t>
      </w:r>
      <w:r>
        <w:t xml:space="preserve">które stosuje są darem, za który głusi powinni być </w:t>
      </w:r>
      <w:r w:rsidRPr="005D474E">
        <w:t>wdzięczni.</w:t>
      </w:r>
    </w:p>
    <w:p w:rsidR="008616E4" w:rsidRDefault="008616E4" w:rsidP="00214E19"/>
    <w:p w:rsidR="00773F1E" w:rsidRDefault="008F6D89" w:rsidP="00214E19">
      <w:pPr>
        <w:rPr>
          <w:rFonts w:cstheme="minorHAnsi"/>
        </w:rPr>
      </w:pPr>
      <w:r>
        <w:t xml:space="preserve">2. </w:t>
      </w:r>
      <w:r w:rsidRPr="008A11DA">
        <w:rPr>
          <w:b/>
        </w:rPr>
        <w:t>Dyskryminacja</w:t>
      </w:r>
      <w:r w:rsidR="00493A6E" w:rsidRPr="00493A6E">
        <w:t xml:space="preserve">. Dyskryminacja polega na nierównym traktowaniu określonej osoby/grupy osób ze względu na jakąś cechę (np. płeć, kolor skóry czy niepełnosprawność). </w:t>
      </w:r>
      <w:r w:rsidR="009B50F2">
        <w:t xml:space="preserve"> Dyskryminację ze względu na niepełnosprawność nazywamy </w:t>
      </w:r>
      <w:r w:rsidR="009B50F2" w:rsidRPr="009B50F2">
        <w:rPr>
          <w:i/>
        </w:rPr>
        <w:t>ableizmem</w:t>
      </w:r>
      <w:r w:rsidR="009B50F2">
        <w:t>.</w:t>
      </w:r>
    </w:p>
    <w:p w:rsidR="00773F1E" w:rsidRDefault="00773F1E" w:rsidP="00214E19">
      <w:pPr>
        <w:rPr>
          <w:rFonts w:cstheme="minorHAnsi"/>
        </w:rPr>
      </w:pPr>
    </w:p>
    <w:p w:rsidR="00660285" w:rsidRDefault="009B50F2" w:rsidP="00214E19">
      <w:r>
        <w:t>Przykłady obszarów</w:t>
      </w:r>
      <w:r w:rsidR="00A93D7C" w:rsidRPr="007F4850">
        <w:t xml:space="preserve"> w których osoby głuche doświadczają nierównego traktowania</w:t>
      </w:r>
      <w:r w:rsidR="00660285" w:rsidRPr="007F4850">
        <w:t>:</w:t>
      </w:r>
    </w:p>
    <w:p w:rsidR="009B50F2" w:rsidRPr="007F4850" w:rsidRDefault="009B50F2" w:rsidP="00214E19"/>
    <w:p w:rsidR="00660285" w:rsidRPr="007F4850" w:rsidRDefault="00B0036F" w:rsidP="00214E19">
      <w:pPr>
        <w:pStyle w:val="Akapitzlist"/>
        <w:numPr>
          <w:ilvl w:val="0"/>
          <w:numId w:val="22"/>
        </w:numPr>
        <w:ind w:left="714" w:hanging="357"/>
      </w:pPr>
      <w:r>
        <w:t>u</w:t>
      </w:r>
      <w:r w:rsidR="00130514">
        <w:t xml:space="preserve">czestnictwo w życiu społecznym i </w:t>
      </w:r>
      <w:r w:rsidR="00DA1D16">
        <w:t xml:space="preserve">dostęp do usług : </w:t>
      </w:r>
      <w:r w:rsidR="00130514">
        <w:t xml:space="preserve">np. </w:t>
      </w:r>
      <w:r w:rsidR="00660285" w:rsidRPr="007F4850">
        <w:t>bankowość internetowa, gdzie jedyną formą kontaktu jest infolinia, brak tłumaczy języka migowego w urzędach i innych mie</w:t>
      </w:r>
      <w:r w:rsidR="00A93D7C" w:rsidRPr="007F4850">
        <w:t xml:space="preserve">jscach użyteczności publicznej np. w </w:t>
      </w:r>
      <w:r w:rsidR="00763566">
        <w:t>gabinetach</w:t>
      </w:r>
      <w:r w:rsidR="00A93D7C" w:rsidRPr="007F4850">
        <w:t xml:space="preserve"> lekarskich, </w:t>
      </w:r>
      <w:r w:rsidR="00C37758">
        <w:t>brak instytucji opiekuńczych dostosowanych do potrzeb osób głuchych (domy opieki, domy dziecka, placówki resocjalizacji, ośrodki terapeutyczne, zakłady karne– brakuje kadry znającej j. migowy</w:t>
      </w:r>
      <w:r w:rsidR="002668F7">
        <w:t xml:space="preserve"> i specyfikę środowiska</w:t>
      </w:r>
      <w:r w:rsidR="00C37758">
        <w:t xml:space="preserve">, Niebieska Linia – pogotowie dla ofiar przemocy jest tylko przez kontakt telefoniczny itd. ), </w:t>
      </w:r>
      <w:r w:rsidR="00660285" w:rsidRPr="007F4850">
        <w:t xml:space="preserve">zamiast informacji wizualnych - opisowe - nie wszyscy głusi czytają biegle w języku polskim, brak numerów alarmowych na które głusi mogą wysłać SMS powiadamiający, w 2011 roku </w:t>
      </w:r>
      <w:r w:rsidR="00660285" w:rsidRPr="007F4850">
        <w:lastRenderedPageBreak/>
        <w:t>funkcjonowało rozporządzenie zabraniające otrzymania pra</w:t>
      </w:r>
      <w:r w:rsidR="00DA1D16">
        <w:t>wa jazdy ze względów medycznych</w:t>
      </w:r>
      <w:r w:rsidR="00C37758">
        <w:t xml:space="preserve">, </w:t>
      </w:r>
    </w:p>
    <w:p w:rsidR="00B0036F" w:rsidRDefault="00DA1D16" w:rsidP="00214E19">
      <w:pPr>
        <w:pStyle w:val="Akapitzlist"/>
        <w:numPr>
          <w:ilvl w:val="0"/>
          <w:numId w:val="22"/>
        </w:numPr>
        <w:ind w:left="714" w:hanging="357"/>
      </w:pPr>
      <w:r w:rsidRPr="00DA1D16">
        <w:t>edukacja</w:t>
      </w:r>
      <w:r>
        <w:t xml:space="preserve">: </w:t>
      </w:r>
      <w:r w:rsidR="00660285" w:rsidRPr="00DA1D16">
        <w:t xml:space="preserve">brak informacji w PJM, nauczanie i egzaminy klasyfikacyjne w języku polskim, </w:t>
      </w:r>
      <w:r w:rsidR="00A93D7C" w:rsidRPr="00DA1D16">
        <w:t>konieczność finansowania</w:t>
      </w:r>
      <w:r w:rsidR="00660285" w:rsidRPr="00DA1D16">
        <w:t xml:space="preserve"> tłumaczy</w:t>
      </w:r>
      <w:r w:rsidR="00A93D7C" w:rsidRPr="00DA1D16">
        <w:t xml:space="preserve"> języka migowego na studiach czy kursach doszkalających we własnym zakresie</w:t>
      </w:r>
      <w:r w:rsidR="00660285" w:rsidRPr="00DA1D16">
        <w:t>, trudności w przełożeniu wiedzy podręcznikowej napisanej w j. polskim na PJM – zwłaszcza na poziomie akademickim</w:t>
      </w:r>
      <w:r w:rsidR="00E20FF2">
        <w:t>.</w:t>
      </w:r>
      <w:r w:rsidR="00660285" w:rsidRPr="00DA1D16">
        <w:t xml:space="preserve"> Niewielka </w:t>
      </w:r>
      <w:r w:rsidR="00130514">
        <w:t xml:space="preserve">i przestarzała </w:t>
      </w:r>
      <w:r w:rsidR="00660285" w:rsidRPr="00DA1D16">
        <w:t>oferta zawodów ofero</w:t>
      </w:r>
      <w:r w:rsidR="007F4850" w:rsidRPr="00DA1D16">
        <w:t>wana przez szkoły zawodowe dla g</w:t>
      </w:r>
      <w:r w:rsidR="00660285" w:rsidRPr="00DA1D16">
        <w:t>łuchych - w roku szkolnym 2010/2011</w:t>
      </w:r>
      <w:r w:rsidR="00660285" w:rsidRPr="00DA1D16">
        <w:rPr>
          <w:rStyle w:val="Odwoanieprzypisudolnego"/>
        </w:rPr>
        <w:footnoteReference w:id="38"/>
      </w:r>
      <w:r>
        <w:t xml:space="preserve"> g</w:t>
      </w:r>
      <w:r w:rsidR="00660285" w:rsidRPr="00DA1D16">
        <w:t>łusi mieli do wyboru naukę 20 zawodów w szkołach zasadniczych, 20 w szkołach średnich  i 10 w szkołach policealnych, głównie są to zawody rzemieślnicze: gastronomia, szycie, tapicerstwo, ślusarstwo, lakiernictwo, poli</w:t>
      </w:r>
      <w:r>
        <w:t>grafia, informatyka</w:t>
      </w:r>
      <w:r w:rsidR="00660285" w:rsidRPr="00DA1D16">
        <w:t>.</w:t>
      </w:r>
      <w:r>
        <w:t xml:space="preserve"> W szkołach gdzie uczą się głuche dzieci i młodzież jest coraz więcej uczniów z niepełnosprawności</w:t>
      </w:r>
      <w:r w:rsidR="00415533">
        <w:t>ami sprzężonymi, co powoduje zaniżenie norm i wymagań edukacyjnych względem dzieci głuchych.</w:t>
      </w:r>
    </w:p>
    <w:p w:rsidR="00660285" w:rsidRDefault="00DA1D16" w:rsidP="00214E19">
      <w:pPr>
        <w:pStyle w:val="Akapitzlist"/>
        <w:numPr>
          <w:ilvl w:val="0"/>
          <w:numId w:val="22"/>
        </w:numPr>
        <w:ind w:left="714" w:hanging="357"/>
      </w:pPr>
      <w:r>
        <w:t>rynek pracy :</w:t>
      </w:r>
      <w:r w:rsidRPr="00B0036F">
        <w:rPr>
          <w:bCs/>
          <w:iCs/>
        </w:rPr>
        <w:t>w</w:t>
      </w:r>
      <w:r w:rsidR="007F4850" w:rsidRPr="00B0036F">
        <w:rPr>
          <w:bCs/>
          <w:iCs/>
        </w:rPr>
        <w:t>śród wszystkich osób z niepełnosprawnościami osoby głuche i słabosłyszące mają najniższy współczynnik gotowości do podjęcia pracy (41,8%). Jest to wynik bardzo zbliżony</w:t>
      </w:r>
      <w:r w:rsidR="00415533" w:rsidRPr="00B0036F">
        <w:rPr>
          <w:bCs/>
          <w:iCs/>
        </w:rPr>
        <w:t xml:space="preserve"> do badania PFRON-u z roku 2009</w:t>
      </w:r>
      <w:r w:rsidR="007F4850" w:rsidRPr="00B0036F">
        <w:rPr>
          <w:bCs/>
          <w:iCs/>
        </w:rPr>
        <w:t>, którego wyniki informują, że 62% osób z tej grupy niepełnosprawnych odrzuca możliwość podjęcia proponowanej im pracy. To samo źródło podaje, że 33% niesłyszących nigdy nie pracowało zawodowo</w:t>
      </w:r>
      <w:r w:rsidR="007F4850" w:rsidRPr="007F4850">
        <w:rPr>
          <w:rStyle w:val="Odwoanieprzypisudolnego"/>
          <w:bCs/>
          <w:iCs/>
        </w:rPr>
        <w:footnoteReference w:id="39"/>
      </w:r>
      <w:r w:rsidR="007F4850" w:rsidRPr="00B0036F">
        <w:rPr>
          <w:bCs/>
          <w:iCs/>
        </w:rPr>
        <w:t xml:space="preserve">.Inne badania mówią, że </w:t>
      </w:r>
      <w:r w:rsidR="007F4850">
        <w:t>w</w:t>
      </w:r>
      <w:r w:rsidR="006B69D8" w:rsidRPr="00041CF1">
        <w:t>śród populacji osób doświadczających trudności w słyszeniu nawet z aparatem słuchowym odsetek osób biernych zawodowo wynosi aż 65,2 %, osoby pracujące to</w:t>
      </w:r>
      <w:r w:rsidR="007F4850">
        <w:t xml:space="preserve"> tylko</w:t>
      </w:r>
      <w:r w:rsidR="006B69D8" w:rsidRPr="00041CF1">
        <w:t xml:space="preserve"> 28,7 % a 6,1% osób to osoby bezrobotne (tzn. zarejestrowane w powiatowym urzędzie pracy i w domyśle deklarujące chęć podjęcia aktywności zawodowej).</w:t>
      </w:r>
      <w:r w:rsidR="006B69D8">
        <w:rPr>
          <w:rStyle w:val="Odwoanieprzypisudolnego"/>
        </w:rPr>
        <w:footnoteReference w:id="40"/>
      </w:r>
      <w:r w:rsidR="00660285" w:rsidRPr="007F4850">
        <w:t xml:space="preserve">Powszechnym zjawiskiem jest praca w niskopłatnych, pomocowych zawodach i „szarej strefie” w obawie przed utratą renty. W wyniku nieznajomości j. polskiego problem stanowi również nieznajomość przepisów prawa pracy, zapisów umów  oraz utrudniony dostęp do szkoleń oferowanych przez urzędy pracy, </w:t>
      </w:r>
      <w:r w:rsidR="007D530B">
        <w:t>trudnoś</w:t>
      </w:r>
      <w:r w:rsidR="00BD19F9">
        <w:t>ci na etapie poszukiwania pracy(</w:t>
      </w:r>
      <w:r w:rsidR="00BD19F9" w:rsidRPr="00B0036F">
        <w:rPr>
          <w:i/>
          <w:iCs/>
        </w:rPr>
        <w:t xml:space="preserve"> „Nie mamy pracy dla TAKICH osób”, „Ale czy on/ona słyszy ?”, „ Przecież ONI mają Zakłady Pracy Chronionej, niech tam szukają „</w:t>
      </w:r>
      <w:r w:rsidR="00BD19F9">
        <w:rPr>
          <w:rStyle w:val="Odwoanieprzypisudolnego"/>
          <w:i/>
          <w:iCs/>
        </w:rPr>
        <w:footnoteReference w:id="41"/>
      </w:r>
      <w:r w:rsidR="00BD19F9">
        <w:t>)</w:t>
      </w:r>
      <w:r w:rsidR="007D530B">
        <w:t>weryfikowania treści o</w:t>
      </w:r>
      <w:r w:rsidR="00E0394C">
        <w:t>głoszeń i rozmowy rekrutacyjnej „</w:t>
      </w:r>
      <w:r w:rsidR="00BD19F9" w:rsidRPr="00B0036F">
        <w:rPr>
          <w:i/>
          <w:iCs/>
        </w:rPr>
        <w:t>(…)szukałem pracy, zgłosiłem się do biura, szef uważnie mi się przygląda w CV nie miałem napisane że noszę aparaty słuchowe, on to zauważył i się pyta dlaczego tego nie wpisałem. Więc mu powiedziałem</w:t>
      </w:r>
      <w:r w:rsidR="00E0394C">
        <w:rPr>
          <w:i/>
          <w:iCs/>
        </w:rPr>
        <w:t>,</w:t>
      </w:r>
      <w:r w:rsidR="00BD19F9" w:rsidRPr="00B0036F">
        <w:rPr>
          <w:i/>
          <w:iCs/>
        </w:rPr>
        <w:t xml:space="preserve"> że jakbym wpisał to by Pan zadzwonił? nie odpowiedział</w:t>
      </w:r>
      <w:r w:rsidR="00E0394C">
        <w:rPr>
          <w:i/>
          <w:iCs/>
        </w:rPr>
        <w:t>”</w:t>
      </w:r>
      <w:r w:rsidR="00BD19F9">
        <w:rPr>
          <w:rStyle w:val="Odwoanieprzypisudolnego"/>
          <w:i/>
          <w:iCs/>
        </w:rPr>
        <w:footnoteReference w:id="42"/>
      </w:r>
      <w:r w:rsidR="00BD19F9" w:rsidRPr="00B0036F">
        <w:rPr>
          <w:b/>
          <w:bCs/>
        </w:rPr>
        <w:t>.</w:t>
      </w:r>
      <w:r w:rsidR="00BD19F9">
        <w:t>B</w:t>
      </w:r>
      <w:r w:rsidR="00660285" w:rsidRPr="007F4850">
        <w:t xml:space="preserve">rak </w:t>
      </w:r>
      <w:r w:rsidR="00660285" w:rsidRPr="007F4850">
        <w:lastRenderedPageBreak/>
        <w:t>wypracowanych metod i narzędzi pra</w:t>
      </w:r>
      <w:r w:rsidR="00E43C14" w:rsidRPr="007F4850">
        <w:t xml:space="preserve">cy w doradztwie zawodowym dla </w:t>
      </w:r>
      <w:r w:rsidR="00660285" w:rsidRPr="007F4850">
        <w:t xml:space="preserve">głuchych. </w:t>
      </w:r>
    </w:p>
    <w:p w:rsidR="00660285" w:rsidRPr="00DA1D16" w:rsidRDefault="00660285" w:rsidP="00214E19">
      <w:pPr>
        <w:pStyle w:val="Akapitzlist"/>
        <w:numPr>
          <w:ilvl w:val="0"/>
          <w:numId w:val="22"/>
        </w:numPr>
        <w:ind w:left="714" w:hanging="357"/>
      </w:pPr>
      <w:r w:rsidRPr="00DA1D16">
        <w:t>uczestnictwo w pol</w:t>
      </w:r>
      <w:r w:rsidR="00DA1D16" w:rsidRPr="00DA1D16">
        <w:t xml:space="preserve">ityce, kulturze, mediach itd. </w:t>
      </w:r>
      <w:r w:rsidR="00DA1D16">
        <w:t xml:space="preserve">: </w:t>
      </w:r>
      <w:r w:rsidR="00DA1D16" w:rsidRPr="00DA1D16">
        <w:t>niewielka ilość programów w TV z tłumaczem, brak napisów przy filmach, programach telewizyjnych</w:t>
      </w:r>
      <w:r w:rsidR="00DA1D16" w:rsidRPr="007F4850">
        <w:t>, w teatrze</w:t>
      </w:r>
      <w:r w:rsidR="00DA1D16">
        <w:t>,</w:t>
      </w:r>
      <w:r w:rsidR="00B55259">
        <w:t xml:space="preserve"> muzea niedostosowane do potrzeb głuchych </w:t>
      </w:r>
      <w:r w:rsidR="003451FE">
        <w:t>zwiedzających</w:t>
      </w:r>
      <w:r w:rsidR="00B55259">
        <w:t>,</w:t>
      </w:r>
      <w:r w:rsidRPr="00DA1D16">
        <w:t>niewidzialność - znikoma liczba osób reprezentujących tę społec</w:t>
      </w:r>
      <w:r w:rsidR="00DA1D16">
        <w:t>zność w przestrzeni publicznej</w:t>
      </w:r>
      <w:r w:rsidR="00E20FF2">
        <w:t>.</w:t>
      </w:r>
    </w:p>
    <w:p w:rsidR="00773F1E" w:rsidRDefault="00773F1E" w:rsidP="00214E19">
      <w:pPr>
        <w:rPr>
          <w:rFonts w:cstheme="minorHAnsi"/>
        </w:rPr>
      </w:pPr>
    </w:p>
    <w:p w:rsidR="00674429" w:rsidRPr="008A1DEA" w:rsidRDefault="00DA1D16" w:rsidP="00214E19">
      <w:pPr>
        <w:rPr>
          <w:rFonts w:cstheme="minorHAnsi"/>
        </w:rPr>
      </w:pPr>
      <w:r w:rsidRPr="008A1DEA">
        <w:rPr>
          <w:rFonts w:cstheme="minorHAnsi"/>
        </w:rPr>
        <w:t>Więcej informacji na ten temat zawiera publikacja</w:t>
      </w:r>
      <w:r w:rsidR="008A1DEA">
        <w:rPr>
          <w:rFonts w:cstheme="minorHAnsi"/>
        </w:rPr>
        <w:t>:</w:t>
      </w:r>
      <w:r w:rsidR="008A1DEA" w:rsidRPr="008A1DEA">
        <w:rPr>
          <w:i/>
        </w:rPr>
        <w:t>Sytuacja osób głuchych w Polsce</w:t>
      </w:r>
      <w:r w:rsidR="008A1DEA" w:rsidRPr="008A1DEA">
        <w:t>. Raport zespołu ds. g/Głuchych przy Rzeczniku Praw Obywatelskich, Warszawa 2014</w:t>
      </w:r>
      <w:r w:rsidR="008A1DEA">
        <w:t>.</w:t>
      </w:r>
    </w:p>
    <w:p w:rsidR="00493A6E" w:rsidRPr="00493A6E" w:rsidRDefault="00493A6E" w:rsidP="00214E19"/>
    <w:p w:rsidR="00493A6E" w:rsidRDefault="004F34F2" w:rsidP="00214E19">
      <w:r>
        <w:t xml:space="preserve">3. </w:t>
      </w:r>
      <w:r w:rsidR="00493A6E" w:rsidRPr="00F7580A">
        <w:rPr>
          <w:b/>
        </w:rPr>
        <w:t>Audyzm</w:t>
      </w:r>
      <w:r>
        <w:t xml:space="preserve">to </w:t>
      </w:r>
      <w:r w:rsidR="00E20FF2">
        <w:rPr>
          <w:rFonts w:cstheme="minorHAnsi"/>
        </w:rPr>
        <w:t>s</w:t>
      </w:r>
      <w:r w:rsidRPr="00493A6E">
        <w:rPr>
          <w:rFonts w:cstheme="minorHAnsi"/>
        </w:rPr>
        <w:t>zczególny rodzaj dyskryminacji, którego doświadczają osoby głuche</w:t>
      </w:r>
      <w:r w:rsidR="00E73B81">
        <w:rPr>
          <w:rFonts w:cstheme="minorHAnsi"/>
        </w:rPr>
        <w:t>.</w:t>
      </w:r>
      <w:r w:rsidR="00E73B81">
        <w:t>J</w:t>
      </w:r>
      <w:r w:rsidR="00493A6E" w:rsidRPr="00493A6E">
        <w:t xml:space="preserve">est </w:t>
      </w:r>
      <w:r w:rsidR="00E73B81">
        <w:t>to „postawa</w:t>
      </w:r>
      <w:r w:rsidR="00493A6E" w:rsidRPr="00493A6E">
        <w:t xml:space="preserve"> wobec </w:t>
      </w:r>
      <w:r w:rsidR="00E73B81">
        <w:t>G</w:t>
      </w:r>
      <w:r w:rsidR="00493A6E" w:rsidRPr="00493A6E">
        <w:t>łuchych, za pomocą której słyszący dominują, dokonują restrukturyzacji i spr</w:t>
      </w:r>
      <w:r w:rsidR="00E73B81">
        <w:t>awują władzę nad społecznością głuchych, a polegająca</w:t>
      </w:r>
      <w:r w:rsidR="00493A6E" w:rsidRPr="00493A6E">
        <w:t xml:space="preserve"> m.in. na przygotowywaniu na temat ludzi głuchych kategorycznych orzeczeń, opisywanie ich i wyrażanie autorytatywnych opinii, nauczanie o nich, rozporządzanie, do jakich szkół powinni uczęszczać. Audysta akceptuje jedynie to, co pozostaje w zgodności z cechami przypisywanymi osobie głuchej, które zawarte są w „psychologii głuchych” i innych rodzajach fikcji tworzonych przez słyszących”</w:t>
      </w:r>
      <w:r w:rsidR="00493A6E" w:rsidRPr="00493A6E">
        <w:rPr>
          <w:rStyle w:val="Odwoanieprzypisudolnego"/>
          <w:rFonts w:cstheme="minorHAnsi"/>
        </w:rPr>
        <w:footnoteReference w:id="43"/>
      </w:r>
    </w:p>
    <w:p w:rsidR="005F232C" w:rsidRPr="002A554B" w:rsidRDefault="00183287" w:rsidP="00214E19">
      <w:pPr>
        <w:widowControl w:val="0"/>
        <w:autoSpaceDE w:val="0"/>
        <w:autoSpaceDN w:val="0"/>
        <w:adjustRightInd w:val="0"/>
        <w:rPr>
          <w:rFonts w:cs="Times Roman"/>
          <w:color w:val="000000"/>
        </w:rPr>
      </w:pPr>
      <w:r w:rsidRPr="002A554B">
        <w:rPr>
          <w:rFonts w:cs="Times Roman"/>
          <w:color w:val="000000"/>
        </w:rPr>
        <w:t xml:space="preserve">Postawa audystyczna polega na </w:t>
      </w:r>
      <w:r w:rsidR="00886C61" w:rsidRPr="002A554B">
        <w:rPr>
          <w:rFonts w:cs="Times Roman"/>
          <w:color w:val="000000"/>
        </w:rPr>
        <w:t>założeniu</w:t>
      </w:r>
      <w:r w:rsidRPr="002A554B">
        <w:rPr>
          <w:rFonts w:cs="Times Roman"/>
          <w:color w:val="000000"/>
        </w:rPr>
        <w:t>, że kultu</w:t>
      </w:r>
      <w:r w:rsidR="00E345AB" w:rsidRPr="002A554B">
        <w:rPr>
          <w:rFonts w:cs="Times Roman"/>
          <w:color w:val="000000"/>
        </w:rPr>
        <w:t xml:space="preserve">ra osób słyszących jest lepsza </w:t>
      </w:r>
      <w:r w:rsidRPr="002A554B">
        <w:rPr>
          <w:rFonts w:cs="Times Roman"/>
          <w:color w:val="000000"/>
        </w:rPr>
        <w:t xml:space="preserve">i bardziej </w:t>
      </w:r>
      <w:r w:rsidR="00886C61" w:rsidRPr="002A554B">
        <w:rPr>
          <w:rFonts w:cs="Times Roman"/>
          <w:color w:val="000000"/>
        </w:rPr>
        <w:t>pożądana</w:t>
      </w:r>
      <w:r w:rsidRPr="002A554B">
        <w:rPr>
          <w:rFonts w:cs="Times Roman"/>
          <w:color w:val="000000"/>
        </w:rPr>
        <w:t xml:space="preserve"> niż kultura Głuchych. </w:t>
      </w:r>
      <w:r w:rsidR="00981088">
        <w:rPr>
          <w:rFonts w:cs="Times Roman"/>
          <w:color w:val="000000"/>
        </w:rPr>
        <w:t>Wyraża</w:t>
      </w:r>
      <w:r w:rsidRPr="002A554B">
        <w:rPr>
          <w:rFonts w:cs="Times Roman"/>
          <w:color w:val="000000"/>
        </w:rPr>
        <w:t xml:space="preserve"> się w przekonaniu, że osoby </w:t>
      </w:r>
      <w:r w:rsidR="00886C61" w:rsidRPr="002A554B">
        <w:rPr>
          <w:rFonts w:cs="Times Roman"/>
          <w:color w:val="000000"/>
        </w:rPr>
        <w:t>niesłysząceposiadają</w:t>
      </w:r>
      <w:r w:rsidRPr="002A554B">
        <w:rPr>
          <w:rFonts w:cs="Times Roman"/>
          <w:color w:val="000000"/>
        </w:rPr>
        <w:t xml:space="preserve">̨ mniejsze </w:t>
      </w:r>
      <w:r w:rsidR="00886C61" w:rsidRPr="002A554B">
        <w:rPr>
          <w:rFonts w:cs="Times Roman"/>
          <w:color w:val="000000"/>
        </w:rPr>
        <w:t>zdolności</w:t>
      </w:r>
      <w:r w:rsidRPr="002A554B">
        <w:rPr>
          <w:rFonts w:cs="Times Roman"/>
          <w:color w:val="000000"/>
        </w:rPr>
        <w:t xml:space="preserve"> od słyszących.</w:t>
      </w:r>
      <w:r w:rsidR="00886C61" w:rsidRPr="002A554B">
        <w:rPr>
          <w:rFonts w:cs="Times Roman"/>
          <w:color w:val="000000"/>
        </w:rPr>
        <w:t>Występuje</w:t>
      </w:r>
      <w:r w:rsidR="00E73B81" w:rsidRPr="002A554B">
        <w:rPr>
          <w:rFonts w:cs="Times Roman"/>
          <w:color w:val="000000"/>
        </w:rPr>
        <w:t xml:space="preserve"> wtedy, kiedy osoba g</w:t>
      </w:r>
      <w:r w:rsidRPr="002A554B">
        <w:rPr>
          <w:rFonts w:cs="Times Roman"/>
          <w:color w:val="000000"/>
        </w:rPr>
        <w:t xml:space="preserve">łucha jest </w:t>
      </w:r>
      <w:r w:rsidR="00886C61" w:rsidRPr="002A554B">
        <w:rPr>
          <w:rFonts w:cs="Times Roman"/>
          <w:color w:val="000000"/>
        </w:rPr>
        <w:t>posadzona</w:t>
      </w:r>
      <w:r w:rsidRPr="002A554B">
        <w:rPr>
          <w:rFonts w:cs="Times Roman"/>
          <w:color w:val="000000"/>
        </w:rPr>
        <w:t xml:space="preserve"> o </w:t>
      </w:r>
      <w:r w:rsidR="00886C61" w:rsidRPr="002A554B">
        <w:rPr>
          <w:rFonts w:cs="Times Roman"/>
          <w:color w:val="000000"/>
        </w:rPr>
        <w:t>niezdolność</w:t>
      </w:r>
      <w:r w:rsidRPr="002A554B">
        <w:rPr>
          <w:rFonts w:cs="Times Roman"/>
          <w:color w:val="000000"/>
        </w:rPr>
        <w:t>́ wykonania zadania, pracy, zachowania, tylko z tego powodu, że nie słyszy</w:t>
      </w:r>
      <w:r w:rsidR="00E345AB" w:rsidRPr="002A554B">
        <w:rPr>
          <w:rFonts w:cs="Times Roman"/>
          <w:color w:val="000000"/>
        </w:rPr>
        <w:t xml:space="preserve">. Jest to również przekonanie, </w:t>
      </w:r>
      <w:r w:rsidRPr="002A554B">
        <w:rPr>
          <w:rFonts w:cs="Times Roman"/>
          <w:color w:val="000000"/>
        </w:rPr>
        <w:t xml:space="preserve">że głusi są mało zdolni, nie </w:t>
      </w:r>
      <w:r w:rsidR="00886C61" w:rsidRPr="002A554B">
        <w:rPr>
          <w:rFonts w:cs="Times Roman"/>
          <w:color w:val="000000"/>
        </w:rPr>
        <w:t>mogą</w:t>
      </w:r>
      <w:r w:rsidRPr="002A554B">
        <w:rPr>
          <w:rFonts w:cs="Times Roman"/>
          <w:color w:val="000000"/>
        </w:rPr>
        <w:t xml:space="preserve">̨ </w:t>
      </w:r>
      <w:r w:rsidR="00886C61" w:rsidRPr="002A554B">
        <w:rPr>
          <w:rFonts w:cs="Times Roman"/>
          <w:color w:val="000000"/>
        </w:rPr>
        <w:t>wykonywać</w:t>
      </w:r>
      <w:r w:rsidRPr="002A554B">
        <w:rPr>
          <w:rFonts w:cs="Times Roman"/>
          <w:color w:val="000000"/>
        </w:rPr>
        <w:t xml:space="preserve">́ </w:t>
      </w:r>
      <w:r w:rsidR="00886C61" w:rsidRPr="002A554B">
        <w:rPr>
          <w:rFonts w:cs="Times Roman"/>
          <w:color w:val="000000"/>
        </w:rPr>
        <w:t>określonych</w:t>
      </w:r>
      <w:r w:rsidRPr="002A554B">
        <w:rPr>
          <w:rFonts w:cs="Times Roman"/>
          <w:color w:val="000000"/>
        </w:rPr>
        <w:t xml:space="preserve"> zawodów i nie </w:t>
      </w:r>
      <w:r w:rsidR="00886C61" w:rsidRPr="002A554B">
        <w:rPr>
          <w:rFonts w:cs="Times Roman"/>
          <w:color w:val="000000"/>
        </w:rPr>
        <w:t>mogą</w:t>
      </w:r>
      <w:r w:rsidRPr="002A554B">
        <w:rPr>
          <w:rFonts w:cs="Times Roman"/>
          <w:color w:val="000000"/>
        </w:rPr>
        <w:t>̨</w:t>
      </w:r>
      <w:r w:rsidR="00886C61" w:rsidRPr="002A554B">
        <w:rPr>
          <w:rFonts w:cs="Times Roman"/>
          <w:color w:val="000000"/>
        </w:rPr>
        <w:t>posiadać</w:t>
      </w:r>
      <w:r w:rsidR="00E345AB" w:rsidRPr="002A554B">
        <w:rPr>
          <w:rFonts w:cs="Times Roman"/>
          <w:color w:val="000000"/>
        </w:rPr>
        <w:t>́ takich samych kwali</w:t>
      </w:r>
      <w:r w:rsidRPr="002A554B">
        <w:rPr>
          <w:rFonts w:cs="Times Roman"/>
          <w:color w:val="000000"/>
        </w:rPr>
        <w:t xml:space="preserve">kacji, jak słyszący. Termin ten może być również </w:t>
      </w:r>
      <w:r w:rsidR="00886C61" w:rsidRPr="002A554B">
        <w:rPr>
          <w:rFonts w:cs="Times Roman"/>
          <w:color w:val="000000"/>
        </w:rPr>
        <w:t>użyty</w:t>
      </w:r>
      <w:r w:rsidRPr="002A554B">
        <w:rPr>
          <w:rFonts w:cs="Times Roman"/>
          <w:color w:val="000000"/>
        </w:rPr>
        <w:t xml:space="preserve"> w odniesieniu do tych głuchych, którzy </w:t>
      </w:r>
      <w:r w:rsidR="00886C61" w:rsidRPr="002A554B">
        <w:rPr>
          <w:rFonts w:cs="Times Roman"/>
          <w:color w:val="000000"/>
        </w:rPr>
        <w:t>dyskryminują</w:t>
      </w:r>
      <w:r w:rsidRPr="002A554B">
        <w:rPr>
          <w:rFonts w:cs="Times Roman"/>
          <w:color w:val="000000"/>
        </w:rPr>
        <w:t xml:space="preserve">̨ ludzi słyszących. Zjawisko audyzmu może </w:t>
      </w:r>
      <w:r w:rsidR="00886C61" w:rsidRPr="002A554B">
        <w:rPr>
          <w:rFonts w:cs="Times Roman"/>
          <w:color w:val="000000"/>
        </w:rPr>
        <w:t>wystąpić</w:t>
      </w:r>
      <w:r w:rsidRPr="002A554B">
        <w:rPr>
          <w:rFonts w:cs="Times Roman"/>
          <w:color w:val="000000"/>
        </w:rPr>
        <w:t xml:space="preserve">́ również </w:t>
      </w:r>
      <w:r w:rsidR="00886C61" w:rsidRPr="002A554B">
        <w:rPr>
          <w:rFonts w:cs="Times Roman"/>
          <w:color w:val="000000"/>
        </w:rPr>
        <w:t>między</w:t>
      </w:r>
      <w:r w:rsidRPr="002A554B">
        <w:rPr>
          <w:rFonts w:cs="Times Roman"/>
          <w:color w:val="000000"/>
        </w:rPr>
        <w:t xml:space="preserve"> członkami społeczności głuchych. </w:t>
      </w:r>
    </w:p>
    <w:p w:rsidR="008A1DEA" w:rsidRDefault="008A1DEA" w:rsidP="00214E19">
      <w:pPr>
        <w:rPr>
          <w:rFonts w:cs="Arial"/>
          <w:shd w:val="clear" w:color="auto" w:fill="FFFFFF"/>
        </w:rPr>
      </w:pPr>
    </w:p>
    <w:p w:rsidR="00E41B11" w:rsidRDefault="00E41B11" w:rsidP="00214E19">
      <w:pPr>
        <w:rPr>
          <w:rFonts w:cs="Arial"/>
          <w:shd w:val="clear" w:color="auto" w:fill="FFFFFF"/>
        </w:rPr>
      </w:pPr>
      <w:r>
        <w:rPr>
          <w:rFonts w:cs="Arial"/>
          <w:shd w:val="clear" w:color="auto" w:fill="FFFFFF"/>
        </w:rPr>
        <w:t>„Poczucie misji względem głuchych” wśród os</w:t>
      </w:r>
      <w:r w:rsidR="008A1DEA">
        <w:rPr>
          <w:rFonts w:cs="Arial"/>
          <w:shd w:val="clear" w:color="auto" w:fill="FFFFFF"/>
        </w:rPr>
        <w:t xml:space="preserve">ób zajmujących się pracą w tym </w:t>
      </w:r>
      <w:r>
        <w:rPr>
          <w:rFonts w:cs="Arial"/>
          <w:shd w:val="clear" w:color="auto" w:fill="FFFFFF"/>
        </w:rPr>
        <w:t xml:space="preserve">środowisku może być pułapką i </w:t>
      </w:r>
      <w:r w:rsidR="00366037">
        <w:rPr>
          <w:rFonts w:cs="Arial"/>
          <w:shd w:val="clear" w:color="auto" w:fill="FFFFFF"/>
        </w:rPr>
        <w:t>stanowić przykład</w:t>
      </w:r>
      <w:r w:rsidR="008A1DEA">
        <w:rPr>
          <w:rFonts w:cs="Arial"/>
          <w:shd w:val="clear" w:color="auto" w:fill="FFFFFF"/>
        </w:rPr>
        <w:t xml:space="preserve"> postawy audystycznej. </w:t>
      </w:r>
      <w:r>
        <w:rPr>
          <w:rFonts w:cs="Arial"/>
          <w:shd w:val="clear" w:color="auto" w:fill="FFFFFF"/>
        </w:rPr>
        <w:t>Bywa</w:t>
      </w:r>
      <w:r w:rsidR="008A1DEA">
        <w:rPr>
          <w:rFonts w:cs="Arial"/>
          <w:shd w:val="clear" w:color="auto" w:fill="FFFFFF"/>
        </w:rPr>
        <w:t xml:space="preserve"> również</w:t>
      </w:r>
      <w:r>
        <w:rPr>
          <w:rFonts w:cs="Arial"/>
          <w:shd w:val="clear" w:color="auto" w:fill="FFFFFF"/>
        </w:rPr>
        <w:t xml:space="preserve">, że osoby głuche wykorzystują taką sytuację na swoją korzyść – </w:t>
      </w:r>
      <w:r w:rsidRPr="00366037">
        <w:rPr>
          <w:rFonts w:cs="Arial"/>
          <w:i/>
          <w:shd w:val="clear" w:color="auto" w:fill="FFFFFF"/>
        </w:rPr>
        <w:t>skoro wiesz lepiej to proszę zrób to za mnie</w:t>
      </w:r>
      <w:r w:rsidR="00366037">
        <w:rPr>
          <w:rFonts w:cs="Arial"/>
          <w:shd w:val="clear" w:color="auto" w:fill="FFFFFF"/>
        </w:rPr>
        <w:t xml:space="preserve"> -</w:t>
      </w:r>
      <w:r>
        <w:rPr>
          <w:rFonts w:cs="Arial"/>
          <w:shd w:val="clear" w:color="auto" w:fill="FFFFFF"/>
        </w:rPr>
        <w:t xml:space="preserve"> przerzucają wysiłek i odpowiedzialność za wykonanie zadania na słyszących</w:t>
      </w:r>
      <w:r w:rsidR="00661966">
        <w:rPr>
          <w:rFonts w:cs="Arial"/>
          <w:shd w:val="clear" w:color="auto" w:fill="FFFFFF"/>
        </w:rPr>
        <w:t xml:space="preserve">. Ilustruje to poniższa wypowiedź </w:t>
      </w:r>
      <w:r w:rsidR="00661966" w:rsidRPr="00661966">
        <w:rPr>
          <w:rFonts w:cs="Arial"/>
          <w:i/>
          <w:shd w:val="clear" w:color="auto" w:fill="FFFFFF"/>
        </w:rPr>
        <w:t>„ Niesłyszący o tym nic nie wiedzą. Myślą sobie: o biedny głuchy. A tu czasami odwrotnie wychodzi”</w:t>
      </w:r>
      <w:r w:rsidR="00661966" w:rsidRPr="00661966">
        <w:rPr>
          <w:rStyle w:val="Odwoanieprzypisudolnego"/>
          <w:rFonts w:cs="Arial"/>
          <w:shd w:val="clear" w:color="auto" w:fill="FFFFFF"/>
        </w:rPr>
        <w:footnoteReference w:id="44"/>
      </w:r>
      <w:r w:rsidR="00366037">
        <w:rPr>
          <w:rFonts w:cs="Arial"/>
          <w:shd w:val="clear" w:color="auto" w:fill="FFFFFF"/>
        </w:rPr>
        <w:t xml:space="preserve">.  </w:t>
      </w:r>
      <w:r w:rsidR="00661966">
        <w:rPr>
          <w:rFonts w:cs="Arial"/>
          <w:shd w:val="clear" w:color="auto" w:fill="FFFFFF"/>
        </w:rPr>
        <w:t xml:space="preserve">Warto </w:t>
      </w:r>
      <w:r w:rsidR="005E68D6">
        <w:rPr>
          <w:rFonts w:cs="Arial"/>
          <w:shd w:val="clear" w:color="auto" w:fill="FFFFFF"/>
        </w:rPr>
        <w:t>unikać</w:t>
      </w:r>
      <w:r w:rsidR="00661966">
        <w:rPr>
          <w:rFonts w:cs="Arial"/>
          <w:shd w:val="clear" w:color="auto" w:fill="FFFFFF"/>
        </w:rPr>
        <w:t xml:space="preserve"> tego rodzaju sytuacji. </w:t>
      </w:r>
    </w:p>
    <w:p w:rsidR="00E41B11" w:rsidRDefault="00E41B11" w:rsidP="00214E19">
      <w:pPr>
        <w:rPr>
          <w:rFonts w:cs="Arial"/>
          <w:shd w:val="clear" w:color="auto" w:fill="FFFFFF"/>
        </w:rPr>
      </w:pPr>
    </w:p>
    <w:p w:rsidR="00CD58A7" w:rsidRDefault="005F232C" w:rsidP="00214E19">
      <w:pPr>
        <w:rPr>
          <w:rFonts w:cs="Arial"/>
          <w:shd w:val="clear" w:color="auto" w:fill="FFFFFF"/>
        </w:rPr>
      </w:pPr>
      <w:r>
        <w:rPr>
          <w:rFonts w:cs="Arial"/>
          <w:shd w:val="clear" w:color="auto" w:fill="FFFFFF"/>
        </w:rPr>
        <w:lastRenderedPageBreak/>
        <w:t xml:space="preserve">W kontakcie z osobą głuchą </w:t>
      </w:r>
      <w:r w:rsidR="00366037">
        <w:rPr>
          <w:rFonts w:cs="Arial"/>
          <w:shd w:val="clear" w:color="auto" w:fill="FFFFFF"/>
        </w:rPr>
        <w:t>należy również</w:t>
      </w:r>
      <w:r w:rsidR="008A1DEA">
        <w:rPr>
          <w:rFonts w:cs="Arial"/>
          <w:shd w:val="clear" w:color="auto" w:fill="FFFFFF"/>
        </w:rPr>
        <w:t xml:space="preserve"> pamiętać</w:t>
      </w:r>
      <w:r>
        <w:rPr>
          <w:rFonts w:cs="Arial"/>
          <w:shd w:val="clear" w:color="auto" w:fill="FFFFFF"/>
        </w:rPr>
        <w:t xml:space="preserve"> o tzw. </w:t>
      </w:r>
      <w:r w:rsidRPr="00EE7528">
        <w:rPr>
          <w:rFonts w:cs="Arial"/>
          <w:i/>
          <w:shd w:val="clear" w:color="auto" w:fill="FFFFFF"/>
        </w:rPr>
        <w:t>mechanizmie samospe</w:t>
      </w:r>
      <w:r w:rsidR="00686B6F" w:rsidRPr="00EE7528">
        <w:rPr>
          <w:rFonts w:cs="Arial"/>
          <w:i/>
          <w:shd w:val="clear" w:color="auto" w:fill="FFFFFF"/>
        </w:rPr>
        <w:t>łniającej się przepowiedni</w:t>
      </w:r>
      <w:r w:rsidR="00D727F1">
        <w:rPr>
          <w:rFonts w:cs="Arial"/>
          <w:shd w:val="clear" w:color="auto" w:fill="FFFFFF"/>
        </w:rPr>
        <w:t>.</w:t>
      </w:r>
      <w:r w:rsidR="00661966">
        <w:rPr>
          <w:rFonts w:cs="Arial"/>
          <w:shd w:val="clear" w:color="auto" w:fill="FFFFFF"/>
        </w:rPr>
        <w:t>Polega ona na uwewnętrznianiu</w:t>
      </w:r>
      <w:r w:rsidR="00CD58A7">
        <w:rPr>
          <w:rFonts w:cs="Arial"/>
          <w:shd w:val="clear" w:color="auto" w:fill="FFFFFF"/>
        </w:rPr>
        <w:t xml:space="preserve"> stereotypu</w:t>
      </w:r>
      <w:r w:rsidR="00661966">
        <w:rPr>
          <w:rFonts w:cs="Arial"/>
          <w:shd w:val="clear" w:color="auto" w:fill="FFFFFF"/>
        </w:rPr>
        <w:t xml:space="preserve"> czyli przyjmowaniu postaw i modyfikacji</w:t>
      </w:r>
      <w:r w:rsidR="00CD58A7">
        <w:rPr>
          <w:rFonts w:cs="Arial"/>
          <w:shd w:val="clear" w:color="auto" w:fill="FFFFFF"/>
        </w:rPr>
        <w:t xml:space="preserve"> swojego zachowania, tak by było ono zgodne z treścią stereotypu</w:t>
      </w:r>
      <w:r w:rsidR="00CD58A7">
        <w:rPr>
          <w:rStyle w:val="Odwoanieprzypisudolnego"/>
          <w:rFonts w:cs="Arial"/>
          <w:shd w:val="clear" w:color="auto" w:fill="FFFFFF"/>
        </w:rPr>
        <w:footnoteReference w:id="45"/>
      </w:r>
      <w:r w:rsidR="00CD58A7">
        <w:rPr>
          <w:rFonts w:cs="Arial"/>
          <w:shd w:val="clear" w:color="auto" w:fill="FFFFFF"/>
        </w:rPr>
        <w:t>.</w:t>
      </w:r>
    </w:p>
    <w:p w:rsidR="00CD58A7" w:rsidRDefault="00CD58A7" w:rsidP="00214E19">
      <w:pPr>
        <w:rPr>
          <w:rFonts w:cs="Arial"/>
          <w:shd w:val="clear" w:color="auto" w:fill="FFFFFF"/>
        </w:rPr>
      </w:pPr>
    </w:p>
    <w:p w:rsidR="00CD58A7" w:rsidRDefault="00131822" w:rsidP="00214E19">
      <w:r>
        <w:t>Fazy mechanizmu samospełniającej się przepowiedni</w:t>
      </w:r>
      <w:r w:rsidR="00D727F1">
        <w:t xml:space="preserve"> przebiegają </w:t>
      </w:r>
      <w:r>
        <w:t>następująco</w:t>
      </w:r>
      <w:r w:rsidR="00D727F1">
        <w:t>:</w:t>
      </w:r>
    </w:p>
    <w:p w:rsidR="00CD58A7" w:rsidRDefault="00CD58A7" w:rsidP="00214E19"/>
    <w:p w:rsidR="00CD58A7" w:rsidRDefault="00131822" w:rsidP="00214E19">
      <w:r w:rsidRPr="00586FA4">
        <w:rPr>
          <w:b/>
        </w:rPr>
        <w:t>1</w:t>
      </w:r>
      <w:r w:rsidR="00D727F1">
        <w:t>.</w:t>
      </w:r>
      <w:r>
        <w:t xml:space="preserve"> Spostrzegający, na podstawie stereotypowych</w:t>
      </w:r>
      <w:r w:rsidR="000E5DCE">
        <w:t xml:space="preserve"> wyobrażeń wyrabia</w:t>
      </w:r>
      <w:r>
        <w:t xml:space="preserve"> w sobie błędne oczekiwania</w:t>
      </w:r>
      <w:r w:rsidR="000E5DCE">
        <w:t xml:space="preserve"> co do tego</w:t>
      </w:r>
      <w:r w:rsidR="002668F7">
        <w:t>,</w:t>
      </w:r>
      <w:r w:rsidR="000E5DCE">
        <w:t xml:space="preserve"> jak będzie zachowywał się ktoś inny</w:t>
      </w:r>
      <w:r w:rsidR="008A1DEA">
        <w:t xml:space="preserve"> (przedstawiciel grupy której dotyczą stereotypy)</w:t>
      </w:r>
      <w:r w:rsidR="00CD58A7">
        <w:t>.</w:t>
      </w:r>
    </w:p>
    <w:p w:rsidR="000E5DCE" w:rsidRDefault="00CD58A7" w:rsidP="00214E19">
      <w:r w:rsidRPr="00586FA4">
        <w:rPr>
          <w:b/>
        </w:rPr>
        <w:t>2.</w:t>
      </w:r>
      <w:r>
        <w:t xml:space="preserve"> Spostrzegający zaczyna traktować daną osobę zgodnie z własnymi oczekiwaniami. </w:t>
      </w:r>
    </w:p>
    <w:p w:rsidR="00CD58A7" w:rsidRDefault="00CD58A7" w:rsidP="00214E19">
      <w:r w:rsidRPr="00586FA4">
        <w:rPr>
          <w:b/>
        </w:rPr>
        <w:t>3</w:t>
      </w:r>
      <w:r>
        <w:t>. Osoba spostrzegana reaguje zachowaniem odpowiadającym oczekiwaniom.</w:t>
      </w:r>
    </w:p>
    <w:p w:rsidR="00CD58A7" w:rsidRDefault="00CD58A7" w:rsidP="00214E19">
      <w:r w:rsidRPr="00586FA4">
        <w:rPr>
          <w:b/>
        </w:rPr>
        <w:t>4</w:t>
      </w:r>
      <w:r>
        <w:t>. Potwierdzają się tym samym błędne spostrzeżenia i oczekiwania spostrzega</w:t>
      </w:r>
      <w:r w:rsidR="00366037">
        <w:t xml:space="preserve">jącego </w:t>
      </w:r>
      <w:r>
        <w:t>wobec osoby spostrzeganej.</w:t>
      </w:r>
    </w:p>
    <w:p w:rsidR="008B6753" w:rsidRDefault="008B6753" w:rsidP="008A1DEA">
      <w:pPr>
        <w:jc w:val="both"/>
      </w:pPr>
    </w:p>
    <w:p w:rsidR="00D727F1" w:rsidRPr="008B6753" w:rsidRDefault="008B6753" w:rsidP="00214E19">
      <w:r>
        <w:t xml:space="preserve">Niebezpieczeństwo samospełniającej się przepowiedni </w:t>
      </w:r>
      <w:r w:rsidR="003301D1">
        <w:t xml:space="preserve">dla głuchych </w:t>
      </w:r>
      <w:r>
        <w:t xml:space="preserve">ilustruje poniższa wypowiedź osoby </w:t>
      </w:r>
      <w:r w:rsidR="003301D1">
        <w:t>z tej społeczności</w:t>
      </w:r>
      <w:r>
        <w:t xml:space="preserve"> :</w:t>
      </w:r>
    </w:p>
    <w:p w:rsidR="00DF1BE1" w:rsidRDefault="008B6753" w:rsidP="00214E19">
      <w:pPr>
        <w:rPr>
          <w:rFonts w:cs="Arial"/>
          <w:shd w:val="clear" w:color="auto" w:fill="FFFFFF"/>
        </w:rPr>
      </w:pPr>
      <w:r>
        <w:rPr>
          <w:i/>
          <w:iCs/>
        </w:rPr>
        <w:t>„</w:t>
      </w:r>
      <w:r w:rsidR="00DF1BE1">
        <w:rPr>
          <w:i/>
          <w:iCs/>
        </w:rPr>
        <w:t>(…)</w:t>
      </w:r>
      <w:r w:rsidR="00DF1BE1" w:rsidRPr="00075623">
        <w:rPr>
          <w:i/>
          <w:iCs/>
        </w:rPr>
        <w:t xml:space="preserve">jeśli </w:t>
      </w:r>
      <w:r w:rsidR="00DF1BE1" w:rsidRPr="00075623">
        <w:t>(w)</w:t>
      </w:r>
      <w:r w:rsidR="00DF1BE1" w:rsidRPr="00075623">
        <w:rPr>
          <w:i/>
          <w:iCs/>
        </w:rPr>
        <w:t>świecie słyszących pokutuje słynny mit ze "głuchy to i głupi" a skoro si</w:t>
      </w:r>
      <w:r w:rsidR="00DF1BE1">
        <w:rPr>
          <w:i/>
          <w:iCs/>
        </w:rPr>
        <w:t>ę</w:t>
      </w:r>
      <w:r w:rsidR="00DF1BE1" w:rsidRPr="00075623">
        <w:rPr>
          <w:i/>
          <w:iCs/>
        </w:rPr>
        <w:t xml:space="preserve"> powiela taki schemat to skąd mogą wiedzieć ze potrafimy a osoba głucha zna ten zasłyszany mit i przyjmuje to jak swoja dewizę życiową skoro głuchy jestem to jestem głupi, skoro głupi to nie rozumiem, skoro nie rozumiem to nie umiem, skoro nie umiem to poco mam si</w:t>
      </w:r>
      <w:r w:rsidR="00DF1BE1">
        <w:rPr>
          <w:i/>
          <w:iCs/>
        </w:rPr>
        <w:t>ę</w:t>
      </w:r>
      <w:r w:rsidR="00DF1BE1" w:rsidRPr="00075623">
        <w:rPr>
          <w:i/>
          <w:iCs/>
        </w:rPr>
        <w:t xml:space="preserve"> starać </w:t>
      </w:r>
      <w:r w:rsidR="00DF1BE1">
        <w:rPr>
          <w:i/>
          <w:iCs/>
        </w:rPr>
        <w:t xml:space="preserve">I kolko się </w:t>
      </w:r>
      <w:r w:rsidR="00DF1BE1" w:rsidRPr="00075623">
        <w:rPr>
          <w:i/>
          <w:iCs/>
        </w:rPr>
        <w:t xml:space="preserve"> zamyka. Tylko nieliczni wyłamują</w:t>
      </w:r>
      <w:r w:rsidR="00DF1BE1" w:rsidRPr="00EC257F">
        <w:t>(się)</w:t>
      </w:r>
      <w:r w:rsidR="00DF1BE1" w:rsidRPr="00075623">
        <w:rPr>
          <w:i/>
          <w:iCs/>
        </w:rPr>
        <w:t xml:space="preserve"> z tego korkociągów stereoty</w:t>
      </w:r>
      <w:r w:rsidR="00DF1BE1">
        <w:rPr>
          <w:i/>
          <w:iCs/>
        </w:rPr>
        <w:t>pów</w:t>
      </w:r>
      <w:r w:rsidR="00DF1BE1">
        <w:rPr>
          <w:rStyle w:val="Odwoanieprzypisudolnego"/>
          <w:i/>
          <w:iCs/>
        </w:rPr>
        <w:footnoteReference w:id="46"/>
      </w:r>
    </w:p>
    <w:p w:rsidR="00DF1BE1" w:rsidRDefault="00DF1BE1" w:rsidP="00214E19">
      <w:pPr>
        <w:rPr>
          <w:rFonts w:cs="Arial"/>
          <w:shd w:val="clear" w:color="auto" w:fill="FFFFFF"/>
        </w:rPr>
      </w:pPr>
    </w:p>
    <w:p w:rsidR="00E73B81" w:rsidRDefault="00D727F1" w:rsidP="00214E19">
      <w:pPr>
        <w:rPr>
          <w:rFonts w:cs="Arial"/>
          <w:shd w:val="clear" w:color="auto" w:fill="FFFFFF"/>
        </w:rPr>
      </w:pPr>
      <w:r w:rsidRPr="00383412">
        <w:rPr>
          <w:rFonts w:cs="Arial"/>
          <w:color w:val="1F497D" w:themeColor="text2"/>
          <w:shd w:val="clear" w:color="auto" w:fill="FFFFFF"/>
        </w:rPr>
        <w:t xml:space="preserve">Zjawisko </w:t>
      </w:r>
      <w:r w:rsidR="00C868FD">
        <w:rPr>
          <w:rFonts w:cs="Arial"/>
          <w:color w:val="1F497D" w:themeColor="text2"/>
          <w:shd w:val="clear" w:color="auto" w:fill="FFFFFF"/>
        </w:rPr>
        <w:t xml:space="preserve">samospełniającej się </w:t>
      </w:r>
      <w:r w:rsidR="007539CD">
        <w:rPr>
          <w:rFonts w:cs="Arial"/>
          <w:color w:val="1F497D" w:themeColor="text2"/>
          <w:shd w:val="clear" w:color="auto" w:fill="FFFFFF"/>
        </w:rPr>
        <w:t>przepowiedni</w:t>
      </w:r>
      <w:r w:rsidRPr="00383412">
        <w:rPr>
          <w:rFonts w:cs="Arial"/>
          <w:color w:val="1F497D" w:themeColor="text2"/>
          <w:shd w:val="clear" w:color="auto" w:fill="FFFFFF"/>
        </w:rPr>
        <w:t xml:space="preserve"> może </w:t>
      </w:r>
      <w:r w:rsidR="00383412">
        <w:rPr>
          <w:rFonts w:cs="Arial"/>
          <w:color w:val="1F497D" w:themeColor="text2"/>
          <w:shd w:val="clear" w:color="auto" w:fill="FFFFFF"/>
        </w:rPr>
        <w:t xml:space="preserve">zatem </w:t>
      </w:r>
      <w:r w:rsidRPr="00383412">
        <w:rPr>
          <w:rFonts w:cs="Arial"/>
          <w:color w:val="1F497D" w:themeColor="text2"/>
          <w:shd w:val="clear" w:color="auto" w:fill="FFFFFF"/>
        </w:rPr>
        <w:t>determinować</w:t>
      </w:r>
      <w:r w:rsidR="003301D1" w:rsidRPr="00383412">
        <w:rPr>
          <w:rFonts w:cs="Arial"/>
          <w:color w:val="1F497D" w:themeColor="text2"/>
          <w:shd w:val="clear" w:color="auto" w:fill="FFFFFF"/>
        </w:rPr>
        <w:t xml:space="preserve"> u osoby udzielącej wsparciaokreśloną </w:t>
      </w:r>
      <w:r w:rsidRPr="00383412">
        <w:rPr>
          <w:rFonts w:cs="Arial"/>
          <w:color w:val="1F497D" w:themeColor="text2"/>
          <w:shd w:val="clear" w:color="auto" w:fill="FFFFFF"/>
        </w:rPr>
        <w:t xml:space="preserve">postawę a w konsekwencji </w:t>
      </w:r>
      <w:r w:rsidR="003301D1" w:rsidRPr="00383412">
        <w:rPr>
          <w:rFonts w:cs="Arial"/>
          <w:color w:val="1F497D" w:themeColor="text2"/>
          <w:shd w:val="clear" w:color="auto" w:fill="FFFFFF"/>
        </w:rPr>
        <w:t xml:space="preserve">będzie rzutować </w:t>
      </w:r>
      <w:r w:rsidRPr="00383412">
        <w:rPr>
          <w:rFonts w:cs="Arial"/>
          <w:color w:val="1F497D" w:themeColor="text2"/>
          <w:shd w:val="clear" w:color="auto" w:fill="FFFFFF"/>
        </w:rPr>
        <w:t xml:space="preserve">na podjęte wobec osoby głuchej działania. Ma też wpływ na samą osobę głuchą. W efekcie może </w:t>
      </w:r>
      <w:r w:rsidR="00DF1BE1" w:rsidRPr="00383412">
        <w:rPr>
          <w:rFonts w:cs="Arial"/>
          <w:color w:val="1F497D" w:themeColor="text2"/>
          <w:shd w:val="clear" w:color="auto" w:fill="FFFFFF"/>
        </w:rPr>
        <w:t xml:space="preserve">mocno </w:t>
      </w:r>
      <w:r w:rsidRPr="00383412">
        <w:rPr>
          <w:rFonts w:cs="Arial"/>
          <w:color w:val="1F497D" w:themeColor="text2"/>
          <w:shd w:val="clear" w:color="auto" w:fill="FFFFFF"/>
        </w:rPr>
        <w:t>zaburzyć relację specjalista – głuchy klient</w:t>
      </w:r>
      <w:r>
        <w:rPr>
          <w:rFonts w:cs="Arial"/>
          <w:shd w:val="clear" w:color="auto" w:fill="FFFFFF"/>
        </w:rPr>
        <w:t>.</w:t>
      </w:r>
    </w:p>
    <w:p w:rsidR="00F53367" w:rsidRDefault="00F53367" w:rsidP="00214E19">
      <w:pPr>
        <w:rPr>
          <w:rFonts w:cs="Arial"/>
          <w:shd w:val="clear" w:color="auto" w:fill="FFFFFF"/>
        </w:rPr>
      </w:pPr>
    </w:p>
    <w:p w:rsidR="00F53367" w:rsidRPr="00F7547E" w:rsidRDefault="00F53367" w:rsidP="00214E19">
      <w:pPr>
        <w:rPr>
          <w:rFonts w:cs="Arial"/>
          <w:b/>
          <w:shd w:val="clear" w:color="auto" w:fill="FFFFFF"/>
        </w:rPr>
      </w:pPr>
      <w:r w:rsidRPr="00F7547E">
        <w:rPr>
          <w:rFonts w:cs="Arial"/>
          <w:b/>
          <w:shd w:val="clear" w:color="auto" w:fill="FFFFFF"/>
        </w:rPr>
        <w:t xml:space="preserve">Inne mechanizmy i zachowania </w:t>
      </w:r>
      <w:r w:rsidR="00D50066">
        <w:rPr>
          <w:rFonts w:cs="Arial"/>
          <w:b/>
          <w:shd w:val="clear" w:color="auto" w:fill="FFFFFF"/>
        </w:rPr>
        <w:t xml:space="preserve">wobec </w:t>
      </w:r>
      <w:r w:rsidRPr="00F7547E">
        <w:rPr>
          <w:rFonts w:cs="Arial"/>
          <w:b/>
          <w:shd w:val="clear" w:color="auto" w:fill="FFFFFF"/>
        </w:rPr>
        <w:t>przedstawicieli grup mniejszościowych</w:t>
      </w:r>
      <w:r w:rsidR="00E918A3">
        <w:rPr>
          <w:rFonts w:cs="Arial"/>
          <w:b/>
          <w:shd w:val="clear" w:color="auto" w:fill="FFFFFF"/>
        </w:rPr>
        <w:t>/sterotypizowanych</w:t>
      </w:r>
      <w:r w:rsidR="008A11DA">
        <w:rPr>
          <w:rFonts w:cs="Arial"/>
          <w:b/>
          <w:shd w:val="clear" w:color="auto" w:fill="FFFFFF"/>
        </w:rPr>
        <w:t>(</w:t>
      </w:r>
      <w:r w:rsidRPr="00F7547E">
        <w:rPr>
          <w:rFonts w:cs="Arial"/>
          <w:b/>
          <w:shd w:val="clear" w:color="auto" w:fill="FFFFFF"/>
        </w:rPr>
        <w:t>a więc i głuchych) to min</w:t>
      </w:r>
      <w:r w:rsidR="008B4DB4">
        <w:rPr>
          <w:rStyle w:val="Odwoanieprzypisudolnego"/>
          <w:rFonts w:cs="Arial"/>
          <w:b/>
          <w:shd w:val="clear" w:color="auto" w:fill="FFFFFF"/>
        </w:rPr>
        <w:footnoteReference w:id="47"/>
      </w:r>
      <w:r w:rsidRPr="00F7547E">
        <w:rPr>
          <w:rFonts w:cs="Arial"/>
          <w:b/>
          <w:shd w:val="clear" w:color="auto" w:fill="FFFFFF"/>
        </w:rPr>
        <w:t>. :</w:t>
      </w:r>
    </w:p>
    <w:p w:rsidR="00F53367" w:rsidRDefault="00F53367" w:rsidP="00214E19">
      <w:pPr>
        <w:rPr>
          <w:rFonts w:cs="Arial"/>
          <w:shd w:val="clear" w:color="auto" w:fill="FFFFFF"/>
        </w:rPr>
      </w:pPr>
    </w:p>
    <w:p w:rsidR="00F53367" w:rsidRPr="004A548F" w:rsidRDefault="00F53367" w:rsidP="00214E19">
      <w:pPr>
        <w:widowControl w:val="0"/>
        <w:autoSpaceDE w:val="0"/>
        <w:autoSpaceDN w:val="0"/>
        <w:adjustRightInd w:val="0"/>
        <w:spacing w:after="240" w:line="300" w:lineRule="atLeast"/>
        <w:rPr>
          <w:rFonts w:cs="Times Roman"/>
          <w:i/>
          <w:color w:val="000000"/>
          <w:lang w:val="en-US"/>
        </w:rPr>
      </w:pPr>
      <w:r w:rsidRPr="00F7547E">
        <w:rPr>
          <w:rFonts w:cs="Times Roman"/>
          <w:b/>
          <w:bCs/>
          <w:color w:val="000000"/>
          <w:lang w:val="en-US"/>
        </w:rPr>
        <w:t xml:space="preserve">Segregacja </w:t>
      </w:r>
      <w:r w:rsidRPr="00F7547E">
        <w:rPr>
          <w:rFonts w:cs="Times Roman"/>
          <w:color w:val="000000"/>
          <w:lang w:val="en-US"/>
        </w:rPr>
        <w:t>– tworzenie oddzielnych przestrzeni w sferze oficjalnej i/lub nieoficjalnej,</w:t>
      </w:r>
      <w:r w:rsidR="00F7547E" w:rsidRPr="00F7547E">
        <w:rPr>
          <w:rFonts w:cs="Times Roman"/>
          <w:color w:val="000000"/>
          <w:lang w:val="en-US"/>
        </w:rPr>
        <w:t xml:space="preserve"> społecznej, granic niejsnych, </w:t>
      </w:r>
      <w:r w:rsidRPr="00F7547E">
        <w:rPr>
          <w:rFonts w:cs="Times Roman"/>
          <w:color w:val="000000"/>
          <w:lang w:val="en-US"/>
        </w:rPr>
        <w:t>umownych, symboli</w:t>
      </w:r>
      <w:r w:rsidR="001902EB">
        <w:rPr>
          <w:rFonts w:cs="Times Roman"/>
          <w:color w:val="000000"/>
          <w:lang w:val="en-US"/>
        </w:rPr>
        <w:t>cznych, a czasem realnych</w:t>
      </w:r>
      <w:r w:rsidR="00606A65">
        <w:rPr>
          <w:rFonts w:cs="Times Roman"/>
          <w:color w:val="000000"/>
          <w:lang w:val="en-US"/>
        </w:rPr>
        <w:t xml:space="preserve"> (</w:t>
      </w:r>
      <w:r w:rsidR="003F34EA">
        <w:rPr>
          <w:rFonts w:cs="Times Roman"/>
          <w:i/>
          <w:color w:val="000000"/>
          <w:lang w:val="en-US"/>
        </w:rPr>
        <w:t>Nasz BHP-owiec mówi – NIE !;</w:t>
      </w:r>
      <w:r w:rsidR="001D3626" w:rsidRPr="001D3626">
        <w:rPr>
          <w:rFonts w:cs="Times Roman"/>
          <w:i/>
          <w:color w:val="000000"/>
          <w:lang w:val="en-US"/>
        </w:rPr>
        <w:t>Akurat</w:t>
      </w:r>
      <w:r w:rsidR="001D3626">
        <w:rPr>
          <w:rFonts w:cs="Times Roman"/>
          <w:color w:val="000000"/>
          <w:lang w:val="en-US"/>
        </w:rPr>
        <w:t xml:space="preserve"> z</w:t>
      </w:r>
      <w:r w:rsidR="00F7547E" w:rsidRPr="00F7547E">
        <w:rPr>
          <w:rFonts w:cs="Times Roman"/>
          <w:i/>
          <w:color w:val="000000"/>
          <w:lang w:val="en-US"/>
        </w:rPr>
        <w:t xml:space="preserve"> taką niep</w:t>
      </w:r>
      <w:r w:rsidR="001D3626">
        <w:rPr>
          <w:rFonts w:cs="Times Roman"/>
          <w:i/>
          <w:color w:val="000000"/>
          <w:lang w:val="en-US"/>
        </w:rPr>
        <w:t>ełnosprawnością</w:t>
      </w:r>
      <w:r w:rsidR="00F7547E" w:rsidRPr="00F7547E">
        <w:rPr>
          <w:rFonts w:cs="Times Roman"/>
          <w:i/>
          <w:color w:val="000000"/>
          <w:lang w:val="en-US"/>
        </w:rPr>
        <w:t xml:space="preserve"> nie przyjmujemy do pracy</w:t>
      </w:r>
      <w:r w:rsidR="00606A65">
        <w:rPr>
          <w:rFonts w:cs="Times Roman"/>
          <w:i/>
          <w:color w:val="000000"/>
          <w:lang w:val="en-US"/>
        </w:rPr>
        <w:t>)</w:t>
      </w:r>
      <w:r w:rsidR="001D3626">
        <w:rPr>
          <w:rFonts w:cs="Times Roman"/>
          <w:color w:val="000000"/>
          <w:lang w:val="en-US"/>
        </w:rPr>
        <w:t>.</w:t>
      </w:r>
    </w:p>
    <w:p w:rsidR="00F53367" w:rsidRPr="00606A65" w:rsidRDefault="00F53367" w:rsidP="00214E19">
      <w:pPr>
        <w:widowControl w:val="0"/>
        <w:autoSpaceDE w:val="0"/>
        <w:autoSpaceDN w:val="0"/>
        <w:adjustRightInd w:val="0"/>
        <w:spacing w:after="240" w:line="300" w:lineRule="atLeast"/>
        <w:rPr>
          <w:rFonts w:cs="Times Roman"/>
          <w:i/>
          <w:color w:val="000000"/>
          <w:lang w:val="en-US"/>
        </w:rPr>
      </w:pPr>
      <w:r w:rsidRPr="00F7547E">
        <w:rPr>
          <w:rFonts w:cs="Times Roman"/>
          <w:b/>
          <w:bCs/>
          <w:color w:val="000000"/>
          <w:lang w:val="en-US"/>
        </w:rPr>
        <w:lastRenderedPageBreak/>
        <w:t xml:space="preserve">Izolacja </w:t>
      </w:r>
      <w:r w:rsidRPr="00F7547E">
        <w:rPr>
          <w:rFonts w:cs="Times Roman"/>
          <w:color w:val="000000"/>
          <w:lang w:val="en-US"/>
        </w:rPr>
        <w:t xml:space="preserve">– </w:t>
      </w:r>
      <w:r w:rsidR="00F7547E" w:rsidRPr="00F7547E">
        <w:rPr>
          <w:rFonts w:cs="Times Roman"/>
          <w:color w:val="000000"/>
          <w:lang w:val="en-US"/>
        </w:rPr>
        <w:t xml:space="preserve">w sytaucji </w:t>
      </w:r>
      <w:r w:rsidRPr="00F7547E">
        <w:rPr>
          <w:rFonts w:cs="Times Roman"/>
          <w:color w:val="000000"/>
          <w:lang w:val="en-US"/>
        </w:rPr>
        <w:t>gdy osoby z grupy mniejszościowej funkcjonują już w grupie dominującej, uniemożliwianie osobom z grup mniejszościowych zbudowania większej reprezentacji (</w:t>
      </w:r>
      <w:r w:rsidR="00DA5DA7">
        <w:rPr>
          <w:rFonts w:cs="Times Roman"/>
          <w:i/>
          <w:iCs/>
          <w:color w:val="000000"/>
          <w:lang w:val="en-US"/>
        </w:rPr>
        <w:t>N</w:t>
      </w:r>
      <w:r w:rsidRPr="00F7547E">
        <w:rPr>
          <w:rFonts w:cs="Times Roman"/>
          <w:i/>
          <w:iCs/>
          <w:color w:val="000000"/>
          <w:lang w:val="en-US"/>
        </w:rPr>
        <w:t xml:space="preserve">o </w:t>
      </w:r>
      <w:r w:rsidR="001D3626">
        <w:rPr>
          <w:rFonts w:cs="Times Roman"/>
          <w:i/>
          <w:iCs/>
          <w:color w:val="000000"/>
          <w:lang w:val="en-US"/>
        </w:rPr>
        <w:t xml:space="preserve">dwóch głuchych to możemy przyjąć do pracy żeby im nie było smutno ale więcej no to </w:t>
      </w:r>
      <w:r w:rsidR="00DA5DA7">
        <w:rPr>
          <w:rFonts w:cs="Times Roman"/>
          <w:i/>
          <w:iCs/>
          <w:color w:val="000000"/>
          <w:lang w:val="en-US"/>
        </w:rPr>
        <w:t>nie)</w:t>
      </w:r>
      <w:r w:rsidR="001D3626">
        <w:rPr>
          <w:rFonts w:cs="Times Roman"/>
          <w:color w:val="000000"/>
          <w:lang w:val="en-US"/>
        </w:rPr>
        <w:t xml:space="preserve"> i/lub tworze</w:t>
      </w:r>
      <w:r w:rsidRPr="00F7547E">
        <w:rPr>
          <w:rFonts w:cs="Times Roman"/>
          <w:color w:val="000000"/>
          <w:lang w:val="en-US"/>
        </w:rPr>
        <w:t xml:space="preserve">nie i utrzymywanie podgrup osób z mniejszości w grupie </w:t>
      </w:r>
      <w:r w:rsidR="008E1A63" w:rsidRPr="00F7547E">
        <w:rPr>
          <w:rFonts w:cs="Times Roman"/>
          <w:color w:val="000000"/>
          <w:lang w:val="en-US"/>
        </w:rPr>
        <w:t>większościowej</w:t>
      </w:r>
      <w:r w:rsidR="008E1A63" w:rsidRPr="00606A65">
        <w:rPr>
          <w:rFonts w:cs="Times Roman"/>
          <w:i/>
          <w:color w:val="000000"/>
          <w:lang w:val="en-US"/>
        </w:rPr>
        <w:t xml:space="preserve">. </w:t>
      </w:r>
    </w:p>
    <w:p w:rsidR="00F53367" w:rsidRPr="004A548F" w:rsidRDefault="00F53367" w:rsidP="00214E19">
      <w:pPr>
        <w:widowControl w:val="0"/>
        <w:tabs>
          <w:tab w:val="left" w:pos="0"/>
          <w:tab w:val="left" w:pos="220"/>
        </w:tabs>
        <w:autoSpaceDE w:val="0"/>
        <w:autoSpaceDN w:val="0"/>
        <w:adjustRightInd w:val="0"/>
        <w:spacing w:after="266" w:line="300" w:lineRule="atLeast"/>
        <w:rPr>
          <w:rFonts w:cs="Times Roman"/>
          <w:bCs/>
          <w:i/>
          <w:color w:val="000000"/>
          <w:lang w:val="en-US"/>
        </w:rPr>
      </w:pPr>
      <w:r w:rsidRPr="00F7547E">
        <w:rPr>
          <w:rFonts w:cs="Times Roman"/>
          <w:b/>
          <w:bCs/>
          <w:color w:val="000000"/>
          <w:lang w:val="en-US"/>
        </w:rPr>
        <w:t xml:space="preserve">Podwójne standardy wykonania – </w:t>
      </w:r>
      <w:r w:rsidRPr="00EF362E">
        <w:rPr>
          <w:rFonts w:cs="Times Roman"/>
          <w:bCs/>
          <w:color w:val="000000"/>
          <w:lang w:val="en-US"/>
        </w:rPr>
        <w:t xml:space="preserve">stosowanie ostrzejszych kryteriów oceny działań osób reprezentujących grupę mniejszościową, niż dominującą: osoba z mniejszości musi zrobić więcej, lepiej, dokładniej, by zostać oceniona tak samo jak osoba z grupy dominującej. </w:t>
      </w:r>
      <w:r w:rsidR="00DA5DA7">
        <w:rPr>
          <w:rFonts w:cs="Times Roman"/>
          <w:bCs/>
          <w:color w:val="000000"/>
          <w:lang w:val="en-US"/>
        </w:rPr>
        <w:t>(</w:t>
      </w:r>
      <w:r w:rsidR="00DA5DA7" w:rsidRPr="00DA5DA7">
        <w:rPr>
          <w:rFonts w:cs="Times Roman"/>
          <w:bCs/>
          <w:i/>
          <w:color w:val="000000"/>
          <w:lang w:val="en-US"/>
        </w:rPr>
        <w:t>Jeśl</w:t>
      </w:r>
      <w:r w:rsidR="008E1A63" w:rsidRPr="008E1A63">
        <w:rPr>
          <w:rFonts w:cs="Times Roman"/>
          <w:bCs/>
          <w:i/>
          <w:color w:val="000000"/>
          <w:lang w:val="en-US"/>
        </w:rPr>
        <w:t>i</w:t>
      </w:r>
      <w:r w:rsidR="004A548F" w:rsidRPr="004A548F">
        <w:rPr>
          <w:rFonts w:cs="Times Roman"/>
          <w:bCs/>
          <w:i/>
          <w:color w:val="000000"/>
          <w:lang w:val="en-US"/>
        </w:rPr>
        <w:t xml:space="preserve"> będzie szyła szybciej niż moje słyszące szwaczki to ją z</w:t>
      </w:r>
      <w:r w:rsidR="004A548F">
        <w:rPr>
          <w:rFonts w:cs="Times Roman"/>
          <w:bCs/>
          <w:i/>
          <w:color w:val="000000"/>
          <w:lang w:val="en-US"/>
        </w:rPr>
        <w:t>atrudnię).</w:t>
      </w:r>
      <w:r w:rsidRPr="00EF362E">
        <w:rPr>
          <w:rFonts w:cs="Times Roman"/>
          <w:bCs/>
          <w:color w:val="000000"/>
          <w:lang w:val="en-US"/>
        </w:rPr>
        <w:t>Także niedostrzeganie/ignorowanie osób o niższym statusie i ich talentów</w:t>
      </w:r>
      <w:r w:rsidR="008E1A63">
        <w:rPr>
          <w:rFonts w:cs="Times Roman"/>
          <w:bCs/>
          <w:color w:val="000000"/>
          <w:lang w:val="en-US"/>
        </w:rPr>
        <w:t>, zai</w:t>
      </w:r>
      <w:r w:rsidR="00206594">
        <w:rPr>
          <w:rFonts w:cs="Times Roman"/>
          <w:bCs/>
          <w:color w:val="000000"/>
          <w:lang w:val="en-US"/>
        </w:rPr>
        <w:t>n</w:t>
      </w:r>
      <w:r w:rsidR="008E1A63">
        <w:rPr>
          <w:rFonts w:cs="Times Roman"/>
          <w:bCs/>
          <w:color w:val="000000"/>
          <w:lang w:val="en-US"/>
        </w:rPr>
        <w:t>teresowań, zdolności</w:t>
      </w:r>
      <w:r w:rsidRPr="00EF362E">
        <w:rPr>
          <w:rFonts w:cs="Times Roman"/>
          <w:bCs/>
          <w:color w:val="000000"/>
          <w:lang w:val="en-US"/>
        </w:rPr>
        <w:t>(</w:t>
      </w:r>
      <w:r w:rsidR="004A548F">
        <w:rPr>
          <w:rFonts w:cs="Times Roman"/>
          <w:i/>
          <w:iCs/>
          <w:color w:val="000000"/>
          <w:lang w:val="en-US"/>
        </w:rPr>
        <w:t>Dałem ofertę pracy na portalu dla specja</w:t>
      </w:r>
      <w:r w:rsidR="006871F2">
        <w:rPr>
          <w:rFonts w:cs="Times Roman"/>
          <w:i/>
          <w:iCs/>
          <w:color w:val="000000"/>
          <w:lang w:val="en-US"/>
        </w:rPr>
        <w:t>listów ale nikt się nie zgłosił;</w:t>
      </w:r>
      <w:r w:rsidR="004A548F">
        <w:rPr>
          <w:rFonts w:cs="Times Roman"/>
          <w:i/>
          <w:iCs/>
          <w:color w:val="000000"/>
          <w:lang w:val="en-US"/>
        </w:rPr>
        <w:t xml:space="preserve"> No </w:t>
      </w:r>
      <w:r w:rsidR="00E618D1">
        <w:rPr>
          <w:rFonts w:cs="Times Roman"/>
          <w:i/>
          <w:iCs/>
          <w:color w:val="000000"/>
          <w:lang w:val="en-US"/>
        </w:rPr>
        <w:t xml:space="preserve">przyszła </w:t>
      </w:r>
      <w:r w:rsidR="008E1A63">
        <w:rPr>
          <w:rFonts w:cs="Times Roman"/>
          <w:i/>
          <w:iCs/>
          <w:color w:val="000000"/>
          <w:lang w:val="en-US"/>
        </w:rPr>
        <w:t xml:space="preserve">tylko </w:t>
      </w:r>
      <w:r w:rsidR="00E618D1">
        <w:rPr>
          <w:rFonts w:cs="Times Roman"/>
          <w:i/>
          <w:iCs/>
          <w:color w:val="000000"/>
          <w:lang w:val="en-US"/>
        </w:rPr>
        <w:t>jedna</w:t>
      </w:r>
      <w:r w:rsidR="004A548F">
        <w:rPr>
          <w:rFonts w:cs="Times Roman"/>
          <w:i/>
          <w:iCs/>
          <w:color w:val="000000"/>
          <w:lang w:val="en-US"/>
        </w:rPr>
        <w:t xml:space="preserve"> głucha pani</w:t>
      </w:r>
      <w:r w:rsidR="00561114">
        <w:rPr>
          <w:rFonts w:cs="Times Roman"/>
          <w:i/>
          <w:iCs/>
          <w:color w:val="000000"/>
          <w:lang w:val="en-US"/>
        </w:rPr>
        <w:t>,</w:t>
      </w:r>
      <w:r w:rsidR="004A548F">
        <w:rPr>
          <w:rFonts w:cs="Times Roman"/>
          <w:i/>
          <w:iCs/>
          <w:color w:val="000000"/>
          <w:lang w:val="en-US"/>
        </w:rPr>
        <w:t>to szkolenie chyba nie intersuje głuchych-od</w:t>
      </w:r>
      <w:r w:rsidR="00DA5DA7">
        <w:rPr>
          <w:rFonts w:cs="Times Roman"/>
          <w:i/>
          <w:iCs/>
          <w:color w:val="000000"/>
          <w:lang w:val="en-US"/>
        </w:rPr>
        <w:t>w</w:t>
      </w:r>
      <w:r w:rsidR="004A548F">
        <w:rPr>
          <w:rFonts w:cs="Times Roman"/>
          <w:i/>
          <w:iCs/>
          <w:color w:val="000000"/>
          <w:lang w:val="en-US"/>
        </w:rPr>
        <w:t>ołujemy)</w:t>
      </w:r>
      <w:r w:rsidR="00336780">
        <w:rPr>
          <w:rFonts w:cs="Times Roman"/>
          <w:i/>
          <w:iCs/>
          <w:color w:val="000000"/>
          <w:lang w:val="en-US"/>
        </w:rPr>
        <w:t>.</w:t>
      </w:r>
    </w:p>
    <w:p w:rsidR="00F53367" w:rsidRPr="00561114" w:rsidRDefault="00F53367" w:rsidP="00214E19">
      <w:pPr>
        <w:widowControl w:val="0"/>
        <w:tabs>
          <w:tab w:val="left" w:pos="220"/>
          <w:tab w:val="left" w:pos="720"/>
        </w:tabs>
        <w:autoSpaceDE w:val="0"/>
        <w:autoSpaceDN w:val="0"/>
        <w:adjustRightInd w:val="0"/>
        <w:spacing w:after="266" w:line="300" w:lineRule="atLeast"/>
        <w:rPr>
          <w:rFonts w:cs="Times Roman"/>
          <w:b/>
          <w:bCs/>
          <w:i/>
          <w:color w:val="000000"/>
          <w:lang w:val="en-US"/>
        </w:rPr>
      </w:pPr>
      <w:r w:rsidRPr="00F7547E">
        <w:rPr>
          <w:rFonts w:cs="Times Roman"/>
          <w:b/>
          <w:bCs/>
          <w:color w:val="000000"/>
          <w:lang w:val="en-US"/>
        </w:rPr>
        <w:t xml:space="preserve">Zaniżone standardy kompetencji </w:t>
      </w:r>
      <w:r w:rsidRPr="00DA5DA7">
        <w:rPr>
          <w:rFonts w:cs="Times Roman"/>
          <w:bCs/>
          <w:color w:val="000000"/>
          <w:lang w:val="en-US"/>
        </w:rPr>
        <w:t>– zaniżanie oczekiwań wobec osoby o niższym statusie, stawiani</w:t>
      </w:r>
      <w:r w:rsidR="00E213E7">
        <w:rPr>
          <w:rFonts w:cs="Times Roman"/>
          <w:bCs/>
          <w:color w:val="000000"/>
          <w:lang w:val="en-US"/>
        </w:rPr>
        <w:t>e</w:t>
      </w:r>
      <w:r w:rsidRPr="00DA5DA7">
        <w:rPr>
          <w:rFonts w:cs="Times Roman"/>
          <w:bCs/>
          <w:color w:val="000000"/>
          <w:lang w:val="en-US"/>
        </w:rPr>
        <w:t xml:space="preserve"> łagodniejszych wymagań, co skutkuje uniemożliwianiem rozwoju osobie z grupy mniejszościowej i</w:t>
      </w:r>
      <w:r w:rsidR="00561114">
        <w:rPr>
          <w:rFonts w:cs="Times Roman"/>
          <w:bCs/>
          <w:color w:val="000000"/>
          <w:lang w:val="en-US"/>
        </w:rPr>
        <w:t xml:space="preserve"> wyrównaniu kompetencji lub po</w:t>
      </w:r>
      <w:r w:rsidRPr="00DA5DA7">
        <w:rPr>
          <w:rFonts w:cs="Times Roman"/>
          <w:bCs/>
          <w:color w:val="000000"/>
          <w:lang w:val="en-US"/>
        </w:rPr>
        <w:t>kazaniu jednakowych kompetencji w stosunku do umiejętności osoby z grupy większościowej</w:t>
      </w:r>
      <w:r w:rsidR="00DA5DA7">
        <w:rPr>
          <w:rFonts w:cs="Times Roman"/>
          <w:bCs/>
          <w:color w:val="000000"/>
          <w:lang w:val="en-US"/>
        </w:rPr>
        <w:t>.</w:t>
      </w:r>
      <w:r w:rsidR="00561114" w:rsidRPr="00561114">
        <w:rPr>
          <w:rFonts w:cs="Times Roman"/>
          <w:bCs/>
          <w:color w:val="000000"/>
          <w:lang w:val="en-US"/>
        </w:rPr>
        <w:t>(</w:t>
      </w:r>
      <w:r w:rsidR="00561114" w:rsidRPr="00561114">
        <w:rPr>
          <w:rFonts w:cs="Times Roman"/>
          <w:bCs/>
          <w:i/>
          <w:color w:val="000000"/>
          <w:lang w:val="en-US"/>
        </w:rPr>
        <w:t>Nie r</w:t>
      </w:r>
      <w:r w:rsidR="00561114">
        <w:rPr>
          <w:rFonts w:cs="Times Roman"/>
          <w:bCs/>
          <w:i/>
          <w:color w:val="000000"/>
          <w:lang w:val="en-US"/>
        </w:rPr>
        <w:t>ozumiem, na studiach</w:t>
      </w:r>
      <w:r w:rsidR="00213135">
        <w:rPr>
          <w:rFonts w:cs="Times Roman"/>
          <w:bCs/>
          <w:i/>
          <w:color w:val="000000"/>
          <w:lang w:val="en-US"/>
        </w:rPr>
        <w:t xml:space="preserve"> gdz</w:t>
      </w:r>
      <w:r w:rsidR="006871F2">
        <w:rPr>
          <w:rFonts w:cs="Times Roman"/>
          <w:bCs/>
          <w:i/>
          <w:color w:val="000000"/>
          <w:lang w:val="en-US"/>
        </w:rPr>
        <w:t>ie syn się uczył ze słyszący</w:t>
      </w:r>
      <w:r w:rsidR="00E213E7">
        <w:rPr>
          <w:rFonts w:cs="Times Roman"/>
          <w:bCs/>
          <w:i/>
          <w:color w:val="000000"/>
          <w:lang w:val="en-US"/>
        </w:rPr>
        <w:t>mi</w:t>
      </w:r>
      <w:r w:rsidR="00602E2D">
        <w:rPr>
          <w:rFonts w:cs="Times Roman"/>
          <w:bCs/>
          <w:i/>
          <w:color w:val="000000"/>
          <w:lang w:val="en-US"/>
        </w:rPr>
        <w:t>miał same piątki</w:t>
      </w:r>
      <w:r w:rsidR="00213135">
        <w:rPr>
          <w:rFonts w:cs="Times Roman"/>
          <w:bCs/>
          <w:i/>
          <w:color w:val="000000"/>
          <w:lang w:val="en-US"/>
        </w:rPr>
        <w:t xml:space="preserve"> – </w:t>
      </w:r>
      <w:r w:rsidR="00561114" w:rsidRPr="00561114">
        <w:rPr>
          <w:rFonts w:cs="Times Roman"/>
          <w:bCs/>
          <w:i/>
          <w:color w:val="000000"/>
          <w:lang w:val="en-US"/>
        </w:rPr>
        <w:t xml:space="preserve">a </w:t>
      </w:r>
      <w:r w:rsidR="00F66CCB">
        <w:rPr>
          <w:rFonts w:cs="Times Roman"/>
          <w:bCs/>
          <w:i/>
          <w:color w:val="000000"/>
          <w:lang w:val="en-US"/>
        </w:rPr>
        <w:t xml:space="preserve">doradca zawodowypokazał jego prace innym grafikom i oni </w:t>
      </w:r>
      <w:r w:rsidR="00561114" w:rsidRPr="00561114">
        <w:rPr>
          <w:rFonts w:cs="Times Roman"/>
          <w:bCs/>
          <w:i/>
          <w:color w:val="000000"/>
          <w:lang w:val="en-US"/>
        </w:rPr>
        <w:t>twier</w:t>
      </w:r>
      <w:r w:rsidR="00F66CCB">
        <w:rPr>
          <w:rFonts w:cs="Times Roman"/>
          <w:bCs/>
          <w:i/>
          <w:color w:val="000000"/>
          <w:lang w:val="en-US"/>
        </w:rPr>
        <w:t>dzą</w:t>
      </w:r>
      <w:r w:rsidR="00213135">
        <w:rPr>
          <w:rFonts w:cs="Times Roman"/>
          <w:bCs/>
          <w:i/>
          <w:color w:val="000000"/>
          <w:lang w:val="en-US"/>
        </w:rPr>
        <w:t>,</w:t>
      </w:r>
      <w:r w:rsidR="00E213E7">
        <w:rPr>
          <w:rFonts w:cs="Times Roman"/>
          <w:bCs/>
          <w:i/>
          <w:color w:val="000000"/>
          <w:lang w:val="en-US"/>
        </w:rPr>
        <w:t xml:space="preserve"> że jego umieję</w:t>
      </w:r>
      <w:r w:rsidR="00561114" w:rsidRPr="00561114">
        <w:rPr>
          <w:rFonts w:cs="Times Roman"/>
          <w:bCs/>
          <w:i/>
          <w:color w:val="000000"/>
          <w:lang w:val="en-US"/>
        </w:rPr>
        <w:t xml:space="preserve">tności są ledwo na </w:t>
      </w:r>
      <w:r w:rsidR="00E213E7">
        <w:rPr>
          <w:rFonts w:cs="Times Roman"/>
          <w:bCs/>
          <w:i/>
          <w:color w:val="000000"/>
          <w:lang w:val="en-US"/>
        </w:rPr>
        <w:t xml:space="preserve">dostateczny </w:t>
      </w:r>
      <w:r w:rsidR="00213135">
        <w:rPr>
          <w:rFonts w:cs="Times Roman"/>
          <w:bCs/>
          <w:i/>
          <w:color w:val="000000"/>
          <w:lang w:val="en-US"/>
        </w:rPr>
        <w:t>i musi się jeszcze dużo nauczyć</w:t>
      </w:r>
      <w:r w:rsidR="006871F2">
        <w:rPr>
          <w:rFonts w:cs="Times Roman"/>
          <w:bCs/>
          <w:i/>
          <w:color w:val="000000"/>
          <w:lang w:val="en-US"/>
        </w:rPr>
        <w:t>;</w:t>
      </w:r>
      <w:r w:rsidR="00F66CCB">
        <w:rPr>
          <w:rFonts w:cs="Times Roman"/>
          <w:bCs/>
          <w:i/>
          <w:color w:val="000000"/>
          <w:lang w:val="en-US"/>
        </w:rPr>
        <w:t xml:space="preserve"> W szkole </w:t>
      </w:r>
      <w:r w:rsidR="00602E2D">
        <w:rPr>
          <w:rFonts w:cs="Times Roman"/>
          <w:bCs/>
          <w:i/>
          <w:color w:val="000000"/>
          <w:lang w:val="en-US"/>
        </w:rPr>
        <w:t xml:space="preserve">dla głuchych mówili, że syn jest świetny- </w:t>
      </w:r>
      <w:r w:rsidR="00F66CCB">
        <w:rPr>
          <w:rFonts w:cs="Times Roman"/>
          <w:bCs/>
          <w:i/>
          <w:color w:val="000000"/>
          <w:lang w:val="en-US"/>
        </w:rPr>
        <w:t xml:space="preserve">nagrody za zdjęcia dostawał a teraz na stażu u </w:t>
      </w:r>
      <w:r w:rsidR="00796CD0">
        <w:rPr>
          <w:rFonts w:cs="Times Roman"/>
          <w:bCs/>
          <w:i/>
          <w:color w:val="000000"/>
          <w:lang w:val="en-US"/>
        </w:rPr>
        <w:t>fotografa</w:t>
      </w:r>
      <w:r w:rsidR="00F66CCB">
        <w:rPr>
          <w:rFonts w:cs="Times Roman"/>
          <w:bCs/>
          <w:i/>
          <w:color w:val="000000"/>
          <w:lang w:val="en-US"/>
        </w:rPr>
        <w:t xml:space="preserve"> okazało się</w:t>
      </w:r>
      <w:r w:rsidR="00796CD0">
        <w:rPr>
          <w:rFonts w:cs="Times Roman"/>
          <w:bCs/>
          <w:i/>
          <w:color w:val="000000"/>
          <w:lang w:val="en-US"/>
        </w:rPr>
        <w:t>,</w:t>
      </w:r>
      <w:r w:rsidR="00F66CCB">
        <w:rPr>
          <w:rFonts w:cs="Times Roman"/>
          <w:bCs/>
          <w:i/>
          <w:color w:val="000000"/>
          <w:lang w:val="en-US"/>
        </w:rPr>
        <w:t xml:space="preserve"> że on nawet o</w:t>
      </w:r>
      <w:r w:rsidR="008E7A46">
        <w:rPr>
          <w:rFonts w:cs="Times Roman"/>
          <w:bCs/>
          <w:i/>
          <w:color w:val="000000"/>
          <w:lang w:val="en-US"/>
        </w:rPr>
        <w:t xml:space="preserve">strości dobrze ustawić nie </w:t>
      </w:r>
      <w:r w:rsidR="00C03611">
        <w:rPr>
          <w:rFonts w:cs="Times Roman"/>
          <w:bCs/>
          <w:i/>
          <w:color w:val="000000"/>
          <w:lang w:val="en-US"/>
        </w:rPr>
        <w:t>umie)</w:t>
      </w:r>
      <w:r w:rsidR="00336780">
        <w:rPr>
          <w:rFonts w:cs="Times Roman"/>
          <w:bCs/>
          <w:i/>
          <w:color w:val="000000"/>
          <w:lang w:val="en-US"/>
        </w:rPr>
        <w:t>.</w:t>
      </w:r>
    </w:p>
    <w:p w:rsidR="00F53367" w:rsidRPr="00F7547E" w:rsidRDefault="00F53367" w:rsidP="00214E19">
      <w:pPr>
        <w:widowControl w:val="0"/>
        <w:tabs>
          <w:tab w:val="left" w:pos="220"/>
          <w:tab w:val="left" w:pos="720"/>
        </w:tabs>
        <w:autoSpaceDE w:val="0"/>
        <w:autoSpaceDN w:val="0"/>
        <w:adjustRightInd w:val="0"/>
        <w:spacing w:after="266" w:line="300" w:lineRule="atLeast"/>
        <w:rPr>
          <w:rFonts w:cs="Times Roman"/>
          <w:color w:val="000000"/>
          <w:lang w:val="en-US"/>
        </w:rPr>
      </w:pPr>
      <w:r w:rsidRPr="00F7547E">
        <w:rPr>
          <w:rFonts w:cs="Times Roman"/>
          <w:b/>
          <w:bCs/>
          <w:color w:val="000000"/>
          <w:lang w:val="en-US"/>
        </w:rPr>
        <w:t xml:space="preserve">Stygmatyzacja </w:t>
      </w:r>
      <w:r w:rsidRPr="00F7547E">
        <w:rPr>
          <w:rFonts w:cs="Times Roman"/>
          <w:color w:val="000000"/>
          <w:lang w:val="en-US"/>
        </w:rPr>
        <w:t xml:space="preserve">– negatywne wyróżnianie osób ze względu na charakterystyczną dla nich cechę, jak etniczność, płeć, wyznanie, </w:t>
      </w:r>
      <w:r w:rsidR="00305C01">
        <w:rPr>
          <w:rFonts w:cs="Times Roman"/>
          <w:color w:val="000000"/>
          <w:lang w:val="en-US"/>
        </w:rPr>
        <w:t>niepełnosprawność</w:t>
      </w:r>
      <w:r w:rsidRPr="00F7547E">
        <w:rPr>
          <w:rFonts w:cs="Times Roman"/>
          <w:color w:val="000000"/>
          <w:lang w:val="en-US"/>
        </w:rPr>
        <w:t>. Osoby z mniejszości są bardziej widzialne, łatwiej rozpoznawalne,</w:t>
      </w:r>
      <w:r w:rsidR="00B75BCB">
        <w:rPr>
          <w:rFonts w:cs="Times Roman"/>
          <w:color w:val="000000"/>
          <w:lang w:val="en-US"/>
        </w:rPr>
        <w:t xml:space="preserve"> wyróżniają się,</w:t>
      </w:r>
      <w:r w:rsidRPr="00F7547E">
        <w:rPr>
          <w:rFonts w:cs="Times Roman"/>
          <w:color w:val="000000"/>
          <w:lang w:val="en-US"/>
        </w:rPr>
        <w:t xml:space="preserve"> narażone </w:t>
      </w:r>
      <w:r w:rsidR="00B75BCB" w:rsidRPr="00F7547E">
        <w:rPr>
          <w:rFonts w:cs="Times Roman"/>
          <w:color w:val="000000"/>
          <w:lang w:val="en-US"/>
        </w:rPr>
        <w:t>są</w:t>
      </w:r>
      <w:r w:rsidRPr="00F7547E">
        <w:rPr>
          <w:rFonts w:cs="Times Roman"/>
          <w:color w:val="000000"/>
          <w:lang w:val="en-US"/>
        </w:rPr>
        <w:t xml:space="preserve">zatem na </w:t>
      </w:r>
      <w:r w:rsidRPr="00305C01">
        <w:rPr>
          <w:rFonts w:cs="Times Roman"/>
          <w:bCs/>
          <w:color w:val="000000"/>
          <w:lang w:val="en-US"/>
        </w:rPr>
        <w:t>silniejszą ekspozycję społeczną</w:t>
      </w:r>
      <w:r w:rsidRPr="00305C01">
        <w:rPr>
          <w:rFonts w:cs="Times Roman"/>
          <w:color w:val="000000"/>
          <w:lang w:val="en-US"/>
        </w:rPr>
        <w:t>.  </w:t>
      </w:r>
      <w:r w:rsidR="00305C01">
        <w:rPr>
          <w:rFonts w:cs="Times Roman"/>
          <w:color w:val="000000"/>
          <w:lang w:val="en-US"/>
        </w:rPr>
        <w:t>(</w:t>
      </w:r>
      <w:r w:rsidR="00305C01" w:rsidRPr="00305C01">
        <w:rPr>
          <w:rFonts w:cs="Times Roman"/>
          <w:i/>
          <w:color w:val="000000"/>
          <w:lang w:val="en-US"/>
        </w:rPr>
        <w:t>Wie pani oni tak machają tymi ręk</w:t>
      </w:r>
      <w:r w:rsidR="00CE518B">
        <w:rPr>
          <w:rFonts w:cs="Times Roman"/>
          <w:i/>
          <w:color w:val="000000"/>
          <w:lang w:val="en-US"/>
        </w:rPr>
        <w:t>ami</w:t>
      </w:r>
      <w:r w:rsidR="00305C01" w:rsidRPr="00305C01">
        <w:rPr>
          <w:rFonts w:cs="Times Roman"/>
          <w:i/>
          <w:color w:val="000000"/>
          <w:lang w:val="en-US"/>
        </w:rPr>
        <w:t xml:space="preserve">-klienci zwracają uwagę, </w:t>
      </w:r>
      <w:r w:rsidR="00CE518B">
        <w:rPr>
          <w:rFonts w:cs="Times Roman"/>
          <w:i/>
          <w:color w:val="000000"/>
          <w:lang w:val="en-US"/>
        </w:rPr>
        <w:t xml:space="preserve">chyba </w:t>
      </w:r>
      <w:r w:rsidR="00305C01" w:rsidRPr="00305C01">
        <w:rPr>
          <w:rFonts w:cs="Times Roman"/>
          <w:i/>
          <w:color w:val="000000"/>
          <w:lang w:val="en-US"/>
        </w:rPr>
        <w:t>przeniosę ich na magazyn</w:t>
      </w:r>
      <w:r w:rsidR="00305C01">
        <w:rPr>
          <w:rFonts w:cs="Times Roman"/>
          <w:color w:val="000000"/>
          <w:lang w:val="en-US"/>
        </w:rPr>
        <w:t>)</w:t>
      </w:r>
      <w:r w:rsidR="00336780">
        <w:rPr>
          <w:rFonts w:cs="Times Roman"/>
          <w:color w:val="000000"/>
          <w:lang w:val="en-US"/>
        </w:rPr>
        <w:t>.</w:t>
      </w:r>
    </w:p>
    <w:p w:rsidR="00F53367" w:rsidRPr="002708FD" w:rsidRDefault="00F53367" w:rsidP="00214E19">
      <w:pPr>
        <w:widowControl w:val="0"/>
        <w:tabs>
          <w:tab w:val="left" w:pos="220"/>
          <w:tab w:val="left" w:pos="720"/>
        </w:tabs>
        <w:autoSpaceDE w:val="0"/>
        <w:autoSpaceDN w:val="0"/>
        <w:adjustRightInd w:val="0"/>
        <w:spacing w:after="266" w:line="300" w:lineRule="atLeast"/>
        <w:rPr>
          <w:rFonts w:cs="Times Roman"/>
          <w:bCs/>
          <w:color w:val="000000"/>
          <w:lang w:val="en-US"/>
        </w:rPr>
      </w:pPr>
      <w:r w:rsidRPr="00F7547E">
        <w:rPr>
          <w:rFonts w:cs="Times Roman"/>
          <w:b/>
          <w:bCs/>
          <w:color w:val="000000"/>
          <w:lang w:val="en-US"/>
        </w:rPr>
        <w:t xml:space="preserve">Separacja przestrzenna – </w:t>
      </w:r>
      <w:r w:rsidRPr="002708FD">
        <w:rPr>
          <w:rFonts w:cs="Times Roman"/>
          <w:bCs/>
          <w:color w:val="000000"/>
          <w:lang w:val="en-US"/>
        </w:rPr>
        <w:t xml:space="preserve">tworzenie oddzielnych przestrzeni dla osób z mniejszości </w:t>
      </w:r>
      <w:r w:rsidR="00213135" w:rsidRPr="002708FD">
        <w:rPr>
          <w:rFonts w:cs="Times Roman"/>
          <w:bCs/>
          <w:color w:val="000000"/>
          <w:lang w:val="en-US"/>
        </w:rPr>
        <w:t>często przy racjonali</w:t>
      </w:r>
      <w:r w:rsidRPr="002708FD">
        <w:rPr>
          <w:rFonts w:cs="Times Roman"/>
          <w:bCs/>
          <w:color w:val="000000"/>
          <w:lang w:val="en-US"/>
        </w:rPr>
        <w:t xml:space="preserve">zowaniu takich decyzji i powoływaniu się </w:t>
      </w:r>
      <w:r w:rsidR="00DE226D" w:rsidRPr="002708FD">
        <w:rPr>
          <w:rFonts w:cs="Times Roman"/>
          <w:bCs/>
          <w:color w:val="000000"/>
          <w:lang w:val="en-US"/>
        </w:rPr>
        <w:t>Na</w:t>
      </w:r>
      <w:r w:rsidRPr="002708FD">
        <w:rPr>
          <w:rFonts w:cs="Times Roman"/>
          <w:bCs/>
          <w:color w:val="000000"/>
          <w:lang w:val="en-US"/>
        </w:rPr>
        <w:t xml:space="preserve"> specyficzne potrzeby </w:t>
      </w:r>
      <w:r w:rsidRPr="002708FD">
        <w:rPr>
          <w:rFonts w:cs="Times Roman"/>
          <w:i/>
          <w:iCs/>
          <w:color w:val="000000"/>
          <w:lang w:val="en-US"/>
        </w:rPr>
        <w:t>(</w:t>
      </w:r>
      <w:r w:rsidR="002708FD" w:rsidRPr="002708FD">
        <w:rPr>
          <w:rFonts w:cs="Times Roman"/>
          <w:i/>
          <w:iCs/>
          <w:color w:val="000000"/>
          <w:lang w:val="en-US"/>
        </w:rPr>
        <w:t>O</w:t>
      </w:r>
      <w:r w:rsidRPr="002708FD">
        <w:rPr>
          <w:rFonts w:cs="Times Roman"/>
          <w:i/>
          <w:iCs/>
          <w:color w:val="000000"/>
          <w:lang w:val="en-US"/>
        </w:rPr>
        <w:t xml:space="preserve">ni mają takie wymogi co do przestrzeni, </w:t>
      </w:r>
      <w:r w:rsidR="00596613">
        <w:rPr>
          <w:rFonts w:cs="Times Roman"/>
          <w:i/>
          <w:iCs/>
          <w:color w:val="000000"/>
          <w:lang w:val="en-US"/>
        </w:rPr>
        <w:t xml:space="preserve">że lepiej zagwarantować im </w:t>
      </w:r>
      <w:r w:rsidR="00213135" w:rsidRPr="002708FD">
        <w:rPr>
          <w:rFonts w:cs="Times Roman"/>
          <w:i/>
          <w:iCs/>
          <w:color w:val="000000"/>
          <w:lang w:val="en-US"/>
        </w:rPr>
        <w:t>oddzielną salę</w:t>
      </w:r>
      <w:r w:rsidRPr="002708FD">
        <w:rPr>
          <w:rFonts w:cs="Times Roman"/>
          <w:i/>
          <w:iCs/>
          <w:color w:val="000000"/>
          <w:lang w:val="en-US"/>
        </w:rPr>
        <w:t xml:space="preserve">). </w:t>
      </w:r>
      <w:r w:rsidRPr="002708FD">
        <w:rPr>
          <w:rFonts w:cs="Times Roman"/>
          <w:bCs/>
          <w:color w:val="000000"/>
          <w:lang w:val="en-US"/>
        </w:rPr>
        <w:t> </w:t>
      </w:r>
    </w:p>
    <w:p w:rsidR="00F7547E" w:rsidRPr="00F7547E" w:rsidRDefault="00F53367" w:rsidP="00214E19">
      <w:pPr>
        <w:widowControl w:val="0"/>
        <w:tabs>
          <w:tab w:val="left" w:pos="220"/>
          <w:tab w:val="left" w:pos="720"/>
        </w:tabs>
        <w:autoSpaceDE w:val="0"/>
        <w:autoSpaceDN w:val="0"/>
        <w:adjustRightInd w:val="0"/>
        <w:spacing w:after="266" w:line="300" w:lineRule="atLeast"/>
        <w:rPr>
          <w:rFonts w:cs="Times Roman"/>
          <w:b/>
          <w:bCs/>
          <w:color w:val="000000"/>
          <w:lang w:val="en-US"/>
        </w:rPr>
      </w:pPr>
      <w:r w:rsidRPr="00F7547E">
        <w:rPr>
          <w:rFonts w:cs="Times Roman"/>
          <w:b/>
          <w:bCs/>
          <w:color w:val="000000"/>
          <w:lang w:val="en-US"/>
        </w:rPr>
        <w:t>Mikronierówności –</w:t>
      </w:r>
      <w:r w:rsidR="00F7547E" w:rsidRPr="00F7547E">
        <w:rPr>
          <w:rFonts w:cs="Helvetica"/>
          <w:bCs/>
          <w:color w:val="000000"/>
        </w:rPr>
        <w:t>drobne, często nieuświadomione i nieintencjonalne, deprecjonujące zachowania werbalne i niewerbalne, które prowadzą do wykluczenia. U osoby doświadczającej mogą prowadzić do obniżenia poczucia własnej wartości, spadku zaangażowania oraz obniżenia jakości pracy/aktywności. Przykłady mikronierówności w stosunku głuchych: odwracanie głowy, zbywanie, naśmiewanie się, ignorowanie, „robienie min”, unikanie kontaktu itp.</w:t>
      </w:r>
    </w:p>
    <w:p w:rsidR="00F53367" w:rsidRPr="00CD036A" w:rsidRDefault="00F53367" w:rsidP="00214E19">
      <w:pPr>
        <w:widowControl w:val="0"/>
        <w:tabs>
          <w:tab w:val="left" w:pos="220"/>
          <w:tab w:val="left" w:pos="720"/>
        </w:tabs>
        <w:autoSpaceDE w:val="0"/>
        <w:autoSpaceDN w:val="0"/>
        <w:adjustRightInd w:val="0"/>
        <w:spacing w:after="266" w:line="300" w:lineRule="atLeast"/>
        <w:rPr>
          <w:rFonts w:cs="Times Roman"/>
          <w:color w:val="000000"/>
          <w:lang w:val="en-US"/>
        </w:rPr>
      </w:pPr>
      <w:r w:rsidRPr="00F7547E">
        <w:rPr>
          <w:rFonts w:cs="Times Roman"/>
          <w:b/>
          <w:bCs/>
          <w:color w:val="000000"/>
          <w:lang w:val="en-US"/>
        </w:rPr>
        <w:t xml:space="preserve">Tokenizm – </w:t>
      </w:r>
      <w:r w:rsidR="00CD036A">
        <w:rPr>
          <w:rFonts w:cs="Times Roman"/>
          <w:bCs/>
          <w:color w:val="000000"/>
          <w:lang w:val="en-US"/>
        </w:rPr>
        <w:t>włączanie przedstawiciele</w:t>
      </w:r>
      <w:r w:rsidRPr="00CD036A">
        <w:rPr>
          <w:rFonts w:cs="Times Roman"/>
          <w:bCs/>
          <w:color w:val="000000"/>
          <w:lang w:val="en-US"/>
        </w:rPr>
        <w:t xml:space="preserve">li grup mniejszościowych do sfery publicznej </w:t>
      </w:r>
      <w:r w:rsidRPr="00CD036A">
        <w:rPr>
          <w:rFonts w:cs="Times Roman"/>
          <w:bCs/>
          <w:color w:val="000000"/>
          <w:lang w:val="en-US"/>
        </w:rPr>
        <w:lastRenderedPageBreak/>
        <w:t>be</w:t>
      </w:r>
      <w:r w:rsidR="00CD036A">
        <w:rPr>
          <w:rFonts w:cs="Times Roman"/>
          <w:bCs/>
          <w:color w:val="000000"/>
          <w:lang w:val="en-US"/>
        </w:rPr>
        <w:t>z dawania im możliwości real</w:t>
      </w:r>
      <w:r w:rsidRPr="00CD036A">
        <w:rPr>
          <w:rFonts w:cs="Times Roman"/>
          <w:bCs/>
          <w:color w:val="000000"/>
          <w:lang w:val="en-US"/>
        </w:rPr>
        <w:t>nego wpływu na działania i zmiany. Daje to złudne wrażenie realizacji postulatów równościowych. To zjawisko prowadzi do marginalizacji statusu (np. w miejscu pracy) osób z grup mniejszoś</w:t>
      </w:r>
      <w:r w:rsidR="00CD036A">
        <w:rPr>
          <w:rFonts w:cs="Times Roman"/>
          <w:bCs/>
          <w:color w:val="000000"/>
          <w:lang w:val="en-US"/>
        </w:rPr>
        <w:t>ciowych.</w:t>
      </w:r>
      <w:r w:rsidR="00A049F5">
        <w:rPr>
          <w:rFonts w:cs="Times Roman"/>
          <w:color w:val="000000"/>
          <w:lang w:val="en-US"/>
        </w:rPr>
        <w:t>Przykładem tokenizmu jest zatrudnianie głuchych nauczycieli i wychowców w ośrodkach szkolno-wychowczych dla dzieci głuchych – są to zazwyczaj pojedyńcze etaty.</w:t>
      </w:r>
    </w:p>
    <w:p w:rsidR="00F53367" w:rsidRPr="00F7547E" w:rsidRDefault="00F53367" w:rsidP="00214E19">
      <w:pPr>
        <w:widowControl w:val="0"/>
        <w:autoSpaceDE w:val="0"/>
        <w:autoSpaceDN w:val="0"/>
        <w:adjustRightInd w:val="0"/>
        <w:spacing w:after="240" w:line="300" w:lineRule="atLeast"/>
        <w:rPr>
          <w:rFonts w:cs="Times Roman"/>
          <w:color w:val="000000"/>
          <w:lang w:val="en-US"/>
        </w:rPr>
      </w:pPr>
      <w:r w:rsidRPr="00F7547E">
        <w:rPr>
          <w:rFonts w:cs="Times Roman"/>
          <w:b/>
          <w:bCs/>
          <w:color w:val="000000"/>
          <w:lang w:val="en-US"/>
        </w:rPr>
        <w:t>Depr</w:t>
      </w:r>
      <w:r w:rsidR="00CD036A">
        <w:rPr>
          <w:rFonts w:cs="Times Roman"/>
          <w:b/>
          <w:bCs/>
          <w:color w:val="000000"/>
          <w:lang w:val="en-US"/>
        </w:rPr>
        <w:t>ecjoniowanie ekspertów</w:t>
      </w:r>
      <w:r w:rsidRPr="00F7547E">
        <w:rPr>
          <w:rFonts w:cs="Times Roman"/>
          <w:color w:val="000000"/>
          <w:lang w:val="en-US"/>
        </w:rPr>
        <w:t>– traktowanie osób z mniejszości jako przedmiot analiz, stronę niedojrzałą do reprezentowania własnych interesów i opisywania własnej sytuacji życiowej (np. konsultowanie strategicznych dla mniejszości decyzj</w:t>
      </w:r>
      <w:r w:rsidR="00CD036A">
        <w:rPr>
          <w:rFonts w:cs="Times Roman"/>
          <w:color w:val="000000"/>
          <w:lang w:val="en-US"/>
        </w:rPr>
        <w:t>i państwowych z ekspertami n</w:t>
      </w:r>
      <w:r w:rsidR="00905AB4">
        <w:rPr>
          <w:rFonts w:cs="Times Roman"/>
          <w:color w:val="000000"/>
          <w:lang w:val="en-US"/>
        </w:rPr>
        <w:t>ie będącycmi przedstawicielami</w:t>
      </w:r>
      <w:r w:rsidRPr="00F7547E">
        <w:rPr>
          <w:rFonts w:cs="Times Roman"/>
          <w:color w:val="000000"/>
          <w:lang w:val="en-US"/>
        </w:rPr>
        <w:t xml:space="preserve"> danej grupy lub</w:t>
      </w:r>
      <w:r w:rsidR="00CD036A">
        <w:rPr>
          <w:rFonts w:cs="Times Roman"/>
          <w:color w:val="000000"/>
          <w:lang w:val="en-US"/>
        </w:rPr>
        <w:t xml:space="preserve"> komentowanie działań liderów</w:t>
      </w:r>
      <w:r w:rsidRPr="00F7547E">
        <w:rPr>
          <w:rFonts w:cs="Times Roman"/>
          <w:color w:val="000000"/>
          <w:lang w:val="en-US"/>
        </w:rPr>
        <w:t xml:space="preserve"> mniejszości przez „ekspertów” z grupy dominującej)</w:t>
      </w:r>
      <w:r w:rsidR="00E918A3">
        <w:rPr>
          <w:rFonts w:cs="Times Roman"/>
          <w:color w:val="000000"/>
          <w:lang w:val="en-US"/>
        </w:rPr>
        <w:t>.</w:t>
      </w:r>
    </w:p>
    <w:p w:rsidR="00ED749D" w:rsidRDefault="00ED749D" w:rsidP="00214E19">
      <w:pPr>
        <w:rPr>
          <w:iCs/>
        </w:rPr>
      </w:pPr>
    </w:p>
    <w:p w:rsidR="00E73B81" w:rsidRPr="00586FA4" w:rsidRDefault="009329D0" w:rsidP="00214E19">
      <w:pPr>
        <w:rPr>
          <w:b/>
          <w:iCs/>
        </w:rPr>
      </w:pPr>
      <w:r w:rsidRPr="00586FA4">
        <w:rPr>
          <w:b/>
          <w:iCs/>
        </w:rPr>
        <w:t>Reakcje osób głuchych na proces sterotypizacji</w:t>
      </w:r>
    </w:p>
    <w:p w:rsidR="0062263E" w:rsidRDefault="0062263E" w:rsidP="00214E19"/>
    <w:p w:rsidR="003F0517" w:rsidRDefault="00493A6E" w:rsidP="00214E19">
      <w:pPr>
        <w:rPr>
          <w:rFonts w:cs="Arial"/>
          <w:shd w:val="clear" w:color="auto" w:fill="FFFFFF"/>
        </w:rPr>
      </w:pPr>
      <w:r w:rsidRPr="00493A6E">
        <w:t>Osoby,</w:t>
      </w:r>
      <w:r w:rsidR="00596304">
        <w:t xml:space="preserve"> należące do grup sterotypizowanych w tym głusi</w:t>
      </w:r>
      <w:r w:rsidR="008B6753">
        <w:t>,</w:t>
      </w:r>
      <w:r w:rsidR="00642F8C">
        <w:t xml:space="preserve"> które</w:t>
      </w:r>
      <w:r w:rsidR="00596304">
        <w:t xml:space="preserve"> doświadczają wymienionych wcześniej </w:t>
      </w:r>
      <w:r w:rsidR="00D709BC">
        <w:t>zachowań i postaw</w:t>
      </w:r>
      <w:r w:rsidRPr="00493A6E">
        <w:t xml:space="preserve">znajdują się w </w:t>
      </w:r>
      <w:r w:rsidR="00D709BC">
        <w:t>sytuacji która może być  odczuwana przez nich</w:t>
      </w:r>
      <w:r w:rsidRPr="00493A6E">
        <w:t xml:space="preserve"> jako opresyjna. Gordon</w:t>
      </w:r>
      <w:r w:rsidRPr="00493A6E">
        <w:rPr>
          <w:rFonts w:cs="Arial"/>
          <w:shd w:val="clear" w:color="auto" w:fill="FFFFFF"/>
        </w:rPr>
        <w:t xml:space="preserve"> Allport</w:t>
      </w:r>
      <w:r w:rsidR="00466AB1">
        <w:rPr>
          <w:rFonts w:cs="Arial"/>
          <w:shd w:val="clear" w:color="auto" w:fill="FFFFFF"/>
        </w:rPr>
        <w:t>,</w:t>
      </w:r>
      <w:r w:rsidR="00596304">
        <w:rPr>
          <w:rFonts w:cs="Arial"/>
          <w:shd w:val="clear" w:color="auto" w:fill="FFFFFF"/>
        </w:rPr>
        <w:t xml:space="preserve"> psycholog społeczny</w:t>
      </w:r>
      <w:r w:rsidR="008B6753">
        <w:rPr>
          <w:rFonts w:cs="Arial"/>
          <w:shd w:val="clear" w:color="auto" w:fill="FFFFFF"/>
        </w:rPr>
        <w:t xml:space="preserve">, wyodrębniłnastępujące </w:t>
      </w:r>
      <w:r w:rsidR="00E41B11">
        <w:rPr>
          <w:rFonts w:cs="Arial"/>
          <w:shd w:val="clear" w:color="auto" w:fill="FFFFFF"/>
        </w:rPr>
        <w:t>zachowania pojawiające</w:t>
      </w:r>
      <w:r w:rsidRPr="00493A6E">
        <w:rPr>
          <w:rFonts w:cs="Arial"/>
          <w:shd w:val="clear" w:color="auto" w:fill="FFFFFF"/>
        </w:rPr>
        <w:t xml:space="preserve"> się u osób doświadczających opresji społecznej</w:t>
      </w:r>
      <w:r w:rsidR="003F0517">
        <w:rPr>
          <w:rStyle w:val="Odwoanieprzypisudolnego"/>
          <w:rFonts w:cs="Arial"/>
          <w:shd w:val="clear" w:color="auto" w:fill="FFFFFF"/>
        </w:rPr>
        <w:footnoteReference w:id="48"/>
      </w:r>
      <w:r w:rsidR="008B6753">
        <w:rPr>
          <w:rFonts w:cs="Arial"/>
          <w:shd w:val="clear" w:color="auto" w:fill="FFFFFF"/>
        </w:rPr>
        <w:t xml:space="preserve"> :</w:t>
      </w:r>
    </w:p>
    <w:p w:rsidR="0062263E" w:rsidRDefault="0062263E" w:rsidP="00214E19">
      <w:pPr>
        <w:rPr>
          <w:rFonts w:cs="Arial"/>
          <w:shd w:val="clear" w:color="auto" w:fill="FFFFFF"/>
        </w:rPr>
      </w:pPr>
    </w:p>
    <w:p w:rsidR="003F0517" w:rsidRDefault="00493A6E" w:rsidP="00214E19">
      <w:pPr>
        <w:pStyle w:val="Akapitzlist"/>
        <w:numPr>
          <w:ilvl w:val="0"/>
          <w:numId w:val="21"/>
        </w:numPr>
        <w:ind w:left="714" w:hanging="357"/>
      </w:pPr>
      <w:r w:rsidRPr="003F0517">
        <w:rPr>
          <w:rFonts w:cs="Arial"/>
          <w:shd w:val="clear" w:color="auto" w:fill="FFFFFF"/>
        </w:rPr>
        <w:t>o</w:t>
      </w:r>
      <w:r w:rsidRPr="00493A6E">
        <w:t xml:space="preserve">bsesyjna podejrzliwość, </w:t>
      </w:r>
    </w:p>
    <w:p w:rsidR="003F0517" w:rsidRDefault="00493A6E" w:rsidP="00214E19">
      <w:pPr>
        <w:pStyle w:val="Akapitzlist"/>
        <w:numPr>
          <w:ilvl w:val="0"/>
          <w:numId w:val="21"/>
        </w:numPr>
        <w:ind w:left="714" w:hanging="357"/>
      </w:pPr>
      <w:r w:rsidRPr="00493A6E">
        <w:t xml:space="preserve">spryt i przebiegłość, </w:t>
      </w:r>
    </w:p>
    <w:p w:rsidR="003F0517" w:rsidRDefault="00493A6E" w:rsidP="00214E19">
      <w:pPr>
        <w:pStyle w:val="Akapitzlist"/>
        <w:numPr>
          <w:ilvl w:val="0"/>
          <w:numId w:val="21"/>
        </w:numPr>
        <w:ind w:left="714" w:hanging="357"/>
      </w:pPr>
      <w:r w:rsidRPr="00493A6E">
        <w:t xml:space="preserve">wzmocnienie relacji z grupą własną, </w:t>
      </w:r>
    </w:p>
    <w:p w:rsidR="003F0517" w:rsidRDefault="00493A6E" w:rsidP="00214E19">
      <w:pPr>
        <w:pStyle w:val="Akapitzlist"/>
        <w:numPr>
          <w:ilvl w:val="0"/>
          <w:numId w:val="21"/>
        </w:numPr>
        <w:ind w:left="714" w:hanging="357"/>
      </w:pPr>
      <w:r w:rsidRPr="00493A6E">
        <w:t xml:space="preserve">uprzedzenia wobec innych grup, agresja i rewolucja, </w:t>
      </w:r>
    </w:p>
    <w:p w:rsidR="003F0517" w:rsidRDefault="00493A6E" w:rsidP="00214E19">
      <w:pPr>
        <w:pStyle w:val="Akapitzlist"/>
        <w:numPr>
          <w:ilvl w:val="0"/>
          <w:numId w:val="21"/>
        </w:numPr>
        <w:ind w:left="714" w:hanging="357"/>
      </w:pPr>
      <w:r w:rsidRPr="00493A6E">
        <w:t xml:space="preserve">zaprzeczanie przynależności do dyskryminowanej grupy, </w:t>
      </w:r>
    </w:p>
    <w:p w:rsidR="003F0517" w:rsidRDefault="00493A6E" w:rsidP="00214E19">
      <w:pPr>
        <w:pStyle w:val="Akapitzlist"/>
        <w:numPr>
          <w:ilvl w:val="0"/>
          <w:numId w:val="21"/>
        </w:numPr>
        <w:ind w:left="714" w:hanging="357"/>
      </w:pPr>
      <w:r w:rsidRPr="00493A6E">
        <w:t xml:space="preserve">wycofanie izolowanie się i bierność, </w:t>
      </w:r>
    </w:p>
    <w:p w:rsidR="003F0517" w:rsidRDefault="00493A6E" w:rsidP="00214E19">
      <w:pPr>
        <w:pStyle w:val="Akapitzlist"/>
        <w:numPr>
          <w:ilvl w:val="0"/>
          <w:numId w:val="21"/>
        </w:numPr>
        <w:ind w:left="714" w:hanging="357"/>
      </w:pPr>
      <w:r w:rsidRPr="00493A6E">
        <w:t xml:space="preserve">błaznowanie, bądź przyłączanie się do żartów, </w:t>
      </w:r>
    </w:p>
    <w:p w:rsidR="003F0517" w:rsidRDefault="00493A6E" w:rsidP="00214E19">
      <w:pPr>
        <w:pStyle w:val="Akapitzlist"/>
        <w:numPr>
          <w:ilvl w:val="0"/>
          <w:numId w:val="21"/>
        </w:numPr>
        <w:ind w:left="714" w:hanging="357"/>
      </w:pPr>
      <w:r w:rsidRPr="00493A6E">
        <w:t xml:space="preserve">nienawiść do siebie i własnej grupy, neurotyzm. </w:t>
      </w:r>
    </w:p>
    <w:p w:rsidR="003F0517" w:rsidRDefault="003F0517" w:rsidP="003F0517">
      <w:pPr>
        <w:jc w:val="both"/>
      </w:pPr>
    </w:p>
    <w:p w:rsidR="001374F9" w:rsidRDefault="001374F9" w:rsidP="00214E19">
      <w:r>
        <w:t>Przykłady</w:t>
      </w:r>
      <w:r w:rsidR="00974F99">
        <w:t xml:space="preserve"> wypowiedzi osób głuchych</w:t>
      </w:r>
      <w:r>
        <w:t xml:space="preserve"> ilustrujące powyższe strategie</w:t>
      </w:r>
      <w:r>
        <w:rPr>
          <w:rStyle w:val="Odwoanieprzypisudolnego"/>
        </w:rPr>
        <w:footnoteReference w:id="49"/>
      </w:r>
      <w:r>
        <w:t xml:space="preserve"> :</w:t>
      </w:r>
    </w:p>
    <w:p w:rsidR="001374F9" w:rsidRDefault="001374F9" w:rsidP="00214E19"/>
    <w:p w:rsidR="00B01E80" w:rsidRPr="00B01E80" w:rsidRDefault="001374F9" w:rsidP="00214E19">
      <w:pPr>
        <w:rPr>
          <w:i/>
        </w:rPr>
      </w:pPr>
      <w:r w:rsidRPr="00B01E80">
        <w:rPr>
          <w:i/>
        </w:rPr>
        <w:t>„Niestety jest ciężko praca gluchy ja siedzę</w:t>
      </w:r>
      <w:r w:rsidR="00CF2821">
        <w:rPr>
          <w:i/>
        </w:rPr>
        <w:t xml:space="preserve"> w domu czekam długo.</w:t>
      </w:r>
      <w:r w:rsidRPr="00B01E80">
        <w:rPr>
          <w:i/>
        </w:rPr>
        <w:t xml:space="preserve"> pani załatwi dostać praca ?”</w:t>
      </w:r>
    </w:p>
    <w:p w:rsidR="001374F9" w:rsidRPr="00B01E80" w:rsidRDefault="001374F9" w:rsidP="00214E19">
      <w:pPr>
        <w:rPr>
          <w:i/>
        </w:rPr>
      </w:pPr>
      <w:r w:rsidRPr="00B01E80">
        <w:rPr>
          <w:i/>
        </w:rPr>
        <w:t>„ale nie mówi innym głuchym gdzie ja praca ok. ?”</w:t>
      </w:r>
    </w:p>
    <w:p w:rsidR="001374F9" w:rsidRPr="00B01E80" w:rsidRDefault="001374F9" w:rsidP="00214E19">
      <w:pPr>
        <w:rPr>
          <w:i/>
        </w:rPr>
      </w:pPr>
      <w:r w:rsidRPr="00B01E80">
        <w:rPr>
          <w:i/>
        </w:rPr>
        <w:t xml:space="preserve">„ja głucha ja nie rozumiem co mówią jest stres ja płacze jest mi smutno nienadaje się </w:t>
      </w:r>
      <w:r w:rsidRPr="00B01E80">
        <w:rPr>
          <w:i/>
        </w:rPr>
        <w:sym w:font="Wingdings" w:char="004C"/>
      </w:r>
      <w:r w:rsidRPr="00B01E80">
        <w:rPr>
          <w:i/>
        </w:rPr>
        <w:t xml:space="preserve">” </w:t>
      </w:r>
    </w:p>
    <w:p w:rsidR="001374F9" w:rsidRPr="00B01E80" w:rsidRDefault="001374F9" w:rsidP="00214E19">
      <w:pPr>
        <w:rPr>
          <w:i/>
        </w:rPr>
      </w:pPr>
      <w:r w:rsidRPr="00B01E80">
        <w:rPr>
          <w:i/>
        </w:rPr>
        <w:t>„witaj mam pytanie trzeba powiedzieć renta mam ?”</w:t>
      </w:r>
    </w:p>
    <w:p w:rsidR="001374F9" w:rsidRPr="00B01E80" w:rsidRDefault="001374F9" w:rsidP="00214E19">
      <w:pPr>
        <w:rPr>
          <w:i/>
        </w:rPr>
      </w:pPr>
      <w:r w:rsidRPr="00B01E80">
        <w:rPr>
          <w:i/>
        </w:rPr>
        <w:t>„a glusi praca tam już ?”</w:t>
      </w:r>
    </w:p>
    <w:p w:rsidR="001374F9" w:rsidRPr="00B01E80" w:rsidRDefault="001374F9" w:rsidP="00214E19">
      <w:pPr>
        <w:rPr>
          <w:i/>
        </w:rPr>
      </w:pPr>
      <w:r w:rsidRPr="00B01E80">
        <w:rPr>
          <w:i/>
        </w:rPr>
        <w:t>„Ja wole spotkanie osobiste pzg wyjasnie tam problem praca nie”</w:t>
      </w:r>
    </w:p>
    <w:p w:rsidR="001374F9" w:rsidRDefault="001374F9" w:rsidP="00214E19">
      <w:pPr>
        <w:rPr>
          <w:i/>
        </w:rPr>
      </w:pPr>
      <w:r w:rsidRPr="00B01E80">
        <w:rPr>
          <w:i/>
        </w:rPr>
        <w:t>„skarga pójdzie do pefron !!!”</w:t>
      </w:r>
    </w:p>
    <w:p w:rsidR="003F0517" w:rsidRDefault="003F0517" w:rsidP="003F0517">
      <w:pPr>
        <w:jc w:val="both"/>
      </w:pPr>
    </w:p>
    <w:p w:rsidR="00493A6E" w:rsidRPr="00493A6E" w:rsidRDefault="00493A6E" w:rsidP="00214E19">
      <w:r w:rsidRPr="00493A6E">
        <w:lastRenderedPageBreak/>
        <w:t xml:space="preserve">Często występowanie tych zachowań jest mylnie przypisywane cechom osobowościowym ludzi pochodzących z grup doświadczających stygmatyzacji. Według Allporta są to jednak strategie („obrony ego”) </w:t>
      </w:r>
      <w:r w:rsidR="00E378AC">
        <w:t>mające miejsce</w:t>
      </w:r>
      <w:r w:rsidRPr="00493A6E">
        <w:t xml:space="preserve"> w określonych kontekstach społecznych. Strategie te mogą utrwalić się w osobowości ale częściej są po prostu </w:t>
      </w:r>
      <w:r w:rsidR="007A2C2A">
        <w:t>sposobem</w:t>
      </w:r>
      <w:r w:rsidRPr="00493A6E">
        <w:t xml:space="preserve"> reagowania w określonej sytuacji. Agresja, wstyd, wycofanie czy roszczeniowość, </w:t>
      </w:r>
      <w:r w:rsidR="007A2C2A">
        <w:t>nawet jeśli są</w:t>
      </w:r>
      <w:r w:rsidRPr="00493A6E">
        <w:t xml:space="preserve"> obserwowane w zachowaniach osób z tej grupy nie są cechami czy postawami, które można przypisać każdej osobie głuchej. Prawdopodobieństwo wystąpienia takiej strategii związane jest raczej z określonymi sytuacjami społecznymi, w których osoba głucha doświadcza dyskryminacji lub ma poczucie gorszego traktowania w porównaniu z osobami słyszącymi. </w:t>
      </w:r>
    </w:p>
    <w:p w:rsidR="00103823" w:rsidRDefault="00103823" w:rsidP="00214E19"/>
    <w:p w:rsidR="00D12D2B" w:rsidRDefault="00D12D2B" w:rsidP="00214E19">
      <w:r>
        <w:t xml:space="preserve">Osoby głuche, podobnie jak przedstawiciele innych sterotypizowanych grup mogą również doświadczać zjawiska zwanego </w:t>
      </w:r>
      <w:r w:rsidRPr="00D12D2B">
        <w:rPr>
          <w:i/>
        </w:rPr>
        <w:t>zagrożeniem stereotypem</w:t>
      </w:r>
      <w:r w:rsidR="00A64B69">
        <w:t xml:space="preserve"> (inaczej</w:t>
      </w:r>
      <w:r w:rsidR="00EF0638">
        <w:t>:</w:t>
      </w:r>
      <w:r w:rsidRPr="00D12D2B">
        <w:rPr>
          <w:i/>
        </w:rPr>
        <w:t>autosterotypizacj</w:t>
      </w:r>
      <w:r>
        <w:rPr>
          <w:i/>
        </w:rPr>
        <w:t>a</w:t>
      </w:r>
      <w:r w:rsidR="00A64B69">
        <w:rPr>
          <w:i/>
        </w:rPr>
        <w:t xml:space="preserve">). </w:t>
      </w:r>
      <w:r>
        <w:t>J</w:t>
      </w:r>
      <w:r w:rsidRPr="00D12D2B">
        <w:t>est to</w:t>
      </w:r>
      <w:r>
        <w:t xml:space="preserve"> „niekorzystny stan, który pojawia się w wyniku aktywizacji negatywnego stereotypu podczas testowania ważnych umiejętności czy kompetencji. Osoba należąca do grupy, której przypisuje się brak kompetencji w wyniku zagrożenia stereotypem, radzi sobie gorzej z zadaniami w których jej grupa powinna być słaba</w:t>
      </w:r>
      <w:r w:rsidR="00A64B69">
        <w:t>”</w:t>
      </w:r>
      <w:r>
        <w:t xml:space="preserve">. </w:t>
      </w:r>
      <w:r w:rsidR="00A64B69">
        <w:rPr>
          <w:rStyle w:val="Odwoanieprzypisudolnego"/>
        </w:rPr>
        <w:footnoteReference w:id="50"/>
      </w:r>
    </w:p>
    <w:p w:rsidR="00D12D2B" w:rsidRDefault="00D12D2B" w:rsidP="00214E19"/>
    <w:p w:rsidR="00214E19" w:rsidRDefault="00214E19" w:rsidP="00214E19">
      <w:pPr>
        <w:rPr>
          <w:b/>
        </w:rPr>
      </w:pPr>
    </w:p>
    <w:p w:rsidR="00103823" w:rsidRPr="00586FA4" w:rsidRDefault="00103823" w:rsidP="00214E19">
      <w:pPr>
        <w:rPr>
          <w:b/>
        </w:rPr>
      </w:pPr>
      <w:r w:rsidRPr="00586FA4">
        <w:rPr>
          <w:b/>
        </w:rPr>
        <w:t xml:space="preserve">Postawa </w:t>
      </w:r>
      <w:r w:rsidR="004213AD" w:rsidRPr="00586FA4">
        <w:rPr>
          <w:b/>
        </w:rPr>
        <w:t xml:space="preserve">osób głuchych </w:t>
      </w:r>
      <w:r w:rsidRPr="00586FA4">
        <w:rPr>
          <w:b/>
        </w:rPr>
        <w:t xml:space="preserve">wobec własnej niepełnosprawności </w:t>
      </w:r>
    </w:p>
    <w:p w:rsidR="00103823" w:rsidRDefault="00103823" w:rsidP="00214E19"/>
    <w:p w:rsidR="00493A6E" w:rsidRPr="00493A6E" w:rsidRDefault="00493A6E" w:rsidP="00214E19">
      <w:r w:rsidRPr="00493A6E">
        <w:t xml:space="preserve">Niepełnosprawności słuchowej częściej towarzyszy postawa akceptacji niż braku akceptacji czy ambiwalencji. Akceptacja własnej niepełnosprawności słuchowej nie oznacza, że osoby głuche uważają się za osoby niepełnosprawne. Podobnie zresztą jak w przypadku osób z innymi rodzajami niepełnosprawności. Badania psychologiczne wskazują, że najsilniejszy wpływ na poznawcze i społeczne funkcjonowanie osoby pochodzącej z grupy silnie stereotypizowanej ma miejsce w sytuacji, kiedy osoba ta identyfikuje się z tą grupą. W przypadku osób głuchych, zwłaszcza zaś posługujących się językiem migowym zaobserwować można silną identyfikację z grupą osób głuchych ale już znacznie niższy stopień identyfikacji z grupą osób niepełnosprawnych. Przy czym zjawisko to można wytłumaczyć działaniem nie tyle mechanizmów obronnych przed skutkami stereotypowego postrzegania osób z niepełnosprawnościami co odmienną przesłanką przynależności </w:t>
      </w:r>
      <w:r w:rsidR="00DC0D2D">
        <w:t xml:space="preserve">(tożsamości) </w:t>
      </w:r>
      <w:r w:rsidRPr="00493A6E">
        <w:t xml:space="preserve">grupowej, którą stanowi w tym przypadku język migowy. </w:t>
      </w:r>
    </w:p>
    <w:p w:rsidR="00493A6E" w:rsidRPr="00493A6E" w:rsidRDefault="00493A6E" w:rsidP="00214E19"/>
    <w:p w:rsidR="00493A6E" w:rsidRPr="00493A6E" w:rsidRDefault="00493A6E" w:rsidP="00214E19">
      <w:r w:rsidRPr="00493A6E">
        <w:t xml:space="preserve">W przypadku osób głuchych posługujących się językiem migowym kwestia aktywacji negatywnego stereotypu dotyczącego osób głuchych podzielanego w słyszącej części </w:t>
      </w:r>
      <w:r w:rsidR="00F73297">
        <w:t xml:space="preserve">społeczeństwa może budzić </w:t>
      </w:r>
      <w:r w:rsidRPr="00493A6E">
        <w:t xml:space="preserve">wątpliwości. W </w:t>
      </w:r>
      <w:r w:rsidR="00DC0D2D">
        <w:t xml:space="preserve">sytuacji </w:t>
      </w:r>
      <w:r w:rsidRPr="00493A6E">
        <w:t xml:space="preserve">istnienia tak powszechnej bariery komunikacyjnej nie jest do końca pewne, które treści stereotypu zostają </w:t>
      </w:r>
      <w:r w:rsidR="00ED749D">
        <w:t>przyswojone</w:t>
      </w:r>
      <w:r w:rsidRPr="00493A6E">
        <w:t>. W p</w:t>
      </w:r>
      <w:r w:rsidR="00F73297">
        <w:t xml:space="preserve">rzypadku osób głuchych można </w:t>
      </w:r>
      <w:r w:rsidRPr="00493A6E">
        <w:t xml:space="preserve">raczej mówić o sytuacji reagowania na </w:t>
      </w:r>
      <w:r w:rsidR="000F24AC">
        <w:t xml:space="preserve">konkretne </w:t>
      </w:r>
      <w:r w:rsidRPr="00493A6E">
        <w:t xml:space="preserve">zachowania podyktowane stereotypem. </w:t>
      </w:r>
    </w:p>
    <w:p w:rsidR="00493A6E" w:rsidRPr="00493A6E" w:rsidRDefault="00493A6E" w:rsidP="00214E19"/>
    <w:p w:rsidR="004213AD" w:rsidRPr="00586FA4" w:rsidRDefault="005D55A5" w:rsidP="00214E19">
      <w:pPr>
        <w:rPr>
          <w:b/>
        </w:rPr>
      </w:pPr>
      <w:r w:rsidRPr="00586FA4">
        <w:rPr>
          <w:b/>
        </w:rPr>
        <w:t>Stereotypy na temat s</w:t>
      </w:r>
      <w:r w:rsidR="00586FA4">
        <w:rPr>
          <w:b/>
        </w:rPr>
        <w:t>łyszących w środowisku głuchych</w:t>
      </w:r>
    </w:p>
    <w:p w:rsidR="004213AD" w:rsidRDefault="004213AD" w:rsidP="00214E19"/>
    <w:p w:rsidR="00385F98" w:rsidRDefault="00DC0D2D" w:rsidP="00214E19">
      <w:r>
        <w:t xml:space="preserve">Spójrzmy na zakończenie w drugą stronę - jakie opinie na temat słyszących mogą pojawiać się w środowisku głuchych ? </w:t>
      </w:r>
      <w:r w:rsidR="00493A6E" w:rsidRPr="00493A6E">
        <w:t xml:space="preserve">Zgodnie z </w:t>
      </w:r>
      <w:r w:rsidR="004213AD">
        <w:t xml:space="preserve"> przytaczanym wcześniej </w:t>
      </w:r>
      <w:r w:rsidR="00493A6E" w:rsidRPr="00493A6E">
        <w:t>modelem treści stereotypu osoby słyszące według głuchych cechuje wysoki poziom kompetencji i niski wymiar ciepła. Wiąże się to z następującymi przekonaniami na temat słyszących</w:t>
      </w:r>
      <w:r w:rsidR="005D55A5">
        <w:rPr>
          <w:rStyle w:val="Odwoanieprzypisudolnego"/>
        </w:rPr>
        <w:footnoteReference w:id="51"/>
      </w:r>
      <w:r w:rsidR="00493A6E" w:rsidRPr="00493A6E">
        <w:t xml:space="preserve">: „słyszący wszystko wie”, „jeżeli osoba słysząca nie udziela informacji to wynika to z jej nieuczciwości, chęci zatajenia czegoś a nie z niewiedzy”, „słyszący kłamią, oszukują głuchych”, „słyszącym tylko się wydaje, że są mądrzejsi od głuchych ale można ich łatwo przechytrzyć”, „słyszący ciągle rozmawiają przez telefon”, „słyszący nie rozumieją głuchych”, „słyszący wykorzystują głuchych”, „słyszący mają kamienne twarze” itd. </w:t>
      </w:r>
      <w:r w:rsidR="00843E33">
        <w:t xml:space="preserve">Idąc za </w:t>
      </w:r>
      <w:r w:rsidR="00493A6E" w:rsidRPr="00493A6E">
        <w:t xml:space="preserve">modelem treści stereotypu </w:t>
      </w:r>
      <w:r w:rsidR="00843E33">
        <w:t xml:space="preserve">możemy zatem zauważyć, że </w:t>
      </w:r>
      <w:r w:rsidR="00493A6E" w:rsidRPr="00493A6E">
        <w:t xml:space="preserve">osoby słyszące mogą budzić szacunek ze względu na domniemane kompetencje ale raczej nie będą lubiane przez osoby głuche. </w:t>
      </w:r>
    </w:p>
    <w:p w:rsidR="00385F98" w:rsidRDefault="00385F98" w:rsidP="00214E19"/>
    <w:p w:rsidR="00493A6E" w:rsidRPr="00C27E1C" w:rsidRDefault="00AB7AD8" w:rsidP="00214E19">
      <w:pPr>
        <w:rPr>
          <w:color w:val="1F497D" w:themeColor="text2"/>
        </w:rPr>
      </w:pPr>
      <w:r w:rsidRPr="00C27E1C">
        <w:rPr>
          <w:color w:val="1F497D" w:themeColor="text2"/>
        </w:rPr>
        <w:t>Mając taką wiedzę w</w:t>
      </w:r>
      <w:r w:rsidR="00DC0D2D" w:rsidRPr="00C27E1C">
        <w:rPr>
          <w:color w:val="1F497D" w:themeColor="text2"/>
        </w:rPr>
        <w:t>arto</w:t>
      </w:r>
      <w:r w:rsidR="00CB1EDF">
        <w:rPr>
          <w:color w:val="1F497D" w:themeColor="text2"/>
        </w:rPr>
        <w:t xml:space="preserve"> dołożyć wszelkich starań aby w relacji z </w:t>
      </w:r>
      <w:r w:rsidRPr="00C27E1C">
        <w:rPr>
          <w:color w:val="1F497D" w:themeColor="text2"/>
        </w:rPr>
        <w:t xml:space="preserve">osobą głuchą </w:t>
      </w:r>
      <w:r w:rsidR="00CB1EDF">
        <w:rPr>
          <w:color w:val="1F497D" w:themeColor="text2"/>
        </w:rPr>
        <w:t>proces wsparcia (terapia, doradztwo, wizyta lekarska itp. )</w:t>
      </w:r>
      <w:r w:rsidRPr="00C27E1C">
        <w:rPr>
          <w:color w:val="1F497D" w:themeColor="text2"/>
        </w:rPr>
        <w:t xml:space="preserve"> przebiegał w pozytywnej atmosferze opartej na </w:t>
      </w:r>
      <w:r w:rsidR="00D57D10" w:rsidRPr="00C27E1C">
        <w:rPr>
          <w:color w:val="1F497D" w:themeColor="text2"/>
        </w:rPr>
        <w:t xml:space="preserve">wzajemnej </w:t>
      </w:r>
      <w:r w:rsidRPr="00C27E1C">
        <w:rPr>
          <w:color w:val="1F497D" w:themeColor="text2"/>
        </w:rPr>
        <w:t>empatii</w:t>
      </w:r>
      <w:r w:rsidR="00D57D10" w:rsidRPr="00C27E1C">
        <w:rPr>
          <w:color w:val="1F497D" w:themeColor="text2"/>
        </w:rPr>
        <w:t>, szacunku</w:t>
      </w:r>
      <w:r w:rsidRPr="00C27E1C">
        <w:rPr>
          <w:color w:val="1F497D" w:themeColor="text2"/>
        </w:rPr>
        <w:t xml:space="preserve"> i </w:t>
      </w:r>
      <w:r w:rsidR="00D57D10" w:rsidRPr="00C27E1C">
        <w:rPr>
          <w:color w:val="1F497D" w:themeColor="text2"/>
        </w:rPr>
        <w:t xml:space="preserve"> zaufaniu.</w:t>
      </w:r>
      <w:r w:rsidR="00FB54EF">
        <w:rPr>
          <w:color w:val="1F497D" w:themeColor="text2"/>
        </w:rPr>
        <w:t xml:space="preserve"> Tylko taki</w:t>
      </w:r>
      <w:r w:rsidR="00FA1E10">
        <w:rPr>
          <w:color w:val="1F497D" w:themeColor="text2"/>
        </w:rPr>
        <w:t>e</w:t>
      </w:r>
      <w:r w:rsidR="00FB54EF">
        <w:rPr>
          <w:color w:val="1F497D" w:themeColor="text2"/>
        </w:rPr>
        <w:t xml:space="preserve"> postawy mogą zachęcić osoby z tego środowiska do korzystania z pomocy słyszących ekspertów.</w:t>
      </w:r>
    </w:p>
    <w:p w:rsidR="00493A6E" w:rsidRPr="00493A6E" w:rsidRDefault="00493A6E" w:rsidP="00214E19">
      <w:pPr>
        <w:spacing w:after="120"/>
        <w:rPr>
          <w:color w:val="FF0000"/>
        </w:rPr>
      </w:pPr>
    </w:p>
    <w:p w:rsidR="00493A6E" w:rsidRPr="004A45C9" w:rsidRDefault="004213AD" w:rsidP="00214E19">
      <w:pPr>
        <w:pStyle w:val="Nagwek2"/>
        <w:jc w:val="left"/>
        <w:rPr>
          <w:b w:val="0"/>
          <w:color w:val="1F497D" w:themeColor="text2"/>
          <w:sz w:val="28"/>
          <w:szCs w:val="28"/>
        </w:rPr>
      </w:pPr>
      <w:bookmarkStart w:id="11" w:name="_Toc382406097"/>
      <w:r w:rsidRPr="004A45C9">
        <w:rPr>
          <w:b w:val="0"/>
          <w:color w:val="1F497D" w:themeColor="text2"/>
          <w:sz w:val="28"/>
          <w:szCs w:val="28"/>
        </w:rPr>
        <w:t>Bariera instytucjonalna/otoczenia</w:t>
      </w:r>
      <w:bookmarkEnd w:id="11"/>
    </w:p>
    <w:p w:rsidR="000318F5" w:rsidRDefault="000318F5" w:rsidP="00214E19"/>
    <w:p w:rsidR="00633283" w:rsidRDefault="00560456" w:rsidP="00214E19">
      <w:r>
        <w:t>B</w:t>
      </w:r>
      <w:r w:rsidR="00EB09AE">
        <w:t xml:space="preserve">ariery instytucjonalne z jakimi mierzą się na co dzień osoby głuche, wraz z danymi statystycznymi i konkretnymi </w:t>
      </w:r>
      <w:r>
        <w:t>przykładamiprezentuje</w:t>
      </w:r>
      <w:r w:rsidR="00EB09AE">
        <w:t xml:space="preserve"> wspomniana już wcześniej </w:t>
      </w:r>
      <w:r>
        <w:t xml:space="preserve">w naszym poradniku </w:t>
      </w:r>
      <w:r w:rsidR="00EB09AE">
        <w:t xml:space="preserve">publikacja </w:t>
      </w:r>
      <w:r w:rsidR="00704533">
        <w:t>pt . „</w:t>
      </w:r>
      <w:r w:rsidR="00704533" w:rsidRPr="008A1DEA">
        <w:rPr>
          <w:i/>
        </w:rPr>
        <w:t>Sytuacja osób głuchych w Polsce</w:t>
      </w:r>
      <w:r w:rsidR="00704533" w:rsidRPr="008A1DEA">
        <w:t>. Raport zespołu ds. g/Głuchych przy Rzeczniku Praw Obywatelskich, Warszawa 2014</w:t>
      </w:r>
      <w:r w:rsidR="00704533">
        <w:t>.</w:t>
      </w:r>
    </w:p>
    <w:p w:rsidR="00633283" w:rsidRDefault="00633283" w:rsidP="00214E19"/>
    <w:p w:rsidR="000877E8" w:rsidRDefault="00560456" w:rsidP="00214E19">
      <w:r>
        <w:t>W tym miejscu z</w:t>
      </w:r>
      <w:r w:rsidR="000318F5" w:rsidRPr="00041CF1">
        <w:t xml:space="preserve"> uwagi na omówioną już </w:t>
      </w:r>
      <w:r w:rsidR="000877E8">
        <w:t xml:space="preserve">wcześniej </w:t>
      </w:r>
      <w:r w:rsidR="000318F5" w:rsidRPr="00041CF1">
        <w:t>barierę komunikacyjną, której skutkiem jest utrudniony dostęp</w:t>
      </w:r>
      <w:r>
        <w:t xml:space="preserve"> do informacji, szczególnie ważne jest zwrócenie uwagi na brak </w:t>
      </w:r>
      <w:r w:rsidR="000318F5" w:rsidRPr="00041CF1">
        <w:t>trwał</w:t>
      </w:r>
      <w:r>
        <w:t>ych, instytucjonalny</w:t>
      </w:r>
      <w:r w:rsidR="007C4D31">
        <w:t xml:space="preserve"> sieci wsparcia dedykowanych</w:t>
      </w:r>
      <w:r w:rsidR="000318F5" w:rsidRPr="00041CF1">
        <w:t xml:space="preserve"> tej grupie osób. Niestety </w:t>
      </w:r>
      <w:r w:rsidR="000318F5">
        <w:t xml:space="preserve">w większości przypadków </w:t>
      </w:r>
      <w:r w:rsidR="000318F5" w:rsidRPr="00041CF1">
        <w:t xml:space="preserve">pomoc świadczona w ramach instytucji </w:t>
      </w:r>
      <w:r w:rsidR="000318F5">
        <w:t>publicznych</w:t>
      </w:r>
      <w:r w:rsidR="000318F5" w:rsidRPr="00041CF1">
        <w:t xml:space="preserve"> nie spełnia nawet podstawowego wymogu dostępności</w:t>
      </w:r>
      <w:r w:rsidR="000318F5" w:rsidRPr="00041CF1">
        <w:rPr>
          <w:rStyle w:val="Odwoanieprzypisudolnego"/>
        </w:rPr>
        <w:footnoteReference w:id="52"/>
      </w:r>
      <w:r w:rsidR="00EB09AE">
        <w:t xml:space="preserve">. </w:t>
      </w:r>
    </w:p>
    <w:p w:rsidR="000877E8" w:rsidRDefault="000877E8" w:rsidP="00214E19"/>
    <w:p w:rsidR="000318F5" w:rsidRDefault="000318F5" w:rsidP="00214E19">
      <w:r w:rsidRPr="00041CF1">
        <w:t xml:space="preserve">Istniejące </w:t>
      </w:r>
      <w:r w:rsidR="000877E8">
        <w:t xml:space="preserve">profesjonalne </w:t>
      </w:r>
      <w:r w:rsidRPr="00041CF1">
        <w:t>wsparcie</w:t>
      </w:r>
      <w:r w:rsidR="000877E8">
        <w:t xml:space="preserve"> (</w:t>
      </w:r>
      <w:r w:rsidR="00560456">
        <w:t>psychologiczne, zawodowe, prawne itp.)</w:t>
      </w:r>
      <w:r w:rsidRPr="00041CF1">
        <w:t xml:space="preserve"> ma charakter </w:t>
      </w:r>
      <w:r w:rsidR="00955725">
        <w:t xml:space="preserve">incydentalnylub </w:t>
      </w:r>
      <w:r w:rsidRPr="00041CF1">
        <w:t xml:space="preserve">projektowy co oznacza przede wszystkim brak ciągłości świadczonych usług. </w:t>
      </w:r>
      <w:r w:rsidR="005B482E">
        <w:t xml:space="preserve">Epizodyczność wsparcia nie </w:t>
      </w:r>
      <w:r w:rsidR="00B73BCC">
        <w:t>sprzyja również budowaniu</w:t>
      </w:r>
      <w:r w:rsidR="005B482E">
        <w:t xml:space="preserve"> zaufaniapomiędzy osobami które go udzielają a osobami które z niego korzystają.</w:t>
      </w:r>
    </w:p>
    <w:p w:rsidR="000877E8" w:rsidRPr="00041CF1" w:rsidRDefault="000877E8" w:rsidP="00214E19"/>
    <w:p w:rsidR="002F4B77" w:rsidRDefault="000318F5" w:rsidP="00214E19">
      <w:r w:rsidRPr="00041CF1">
        <w:t>Inną barierę, związaną ze wsp</w:t>
      </w:r>
      <w:r w:rsidR="000877E8">
        <w:t>arciem instytucjonalnym stanowi</w:t>
      </w:r>
      <w:r w:rsidR="00955725">
        <w:t>brak specjalistów pracujących z głuch</w:t>
      </w:r>
      <w:r w:rsidR="007C4D31">
        <w:t xml:space="preserve">ymi którzy znają to środowisko i </w:t>
      </w:r>
      <w:r w:rsidR="00955725">
        <w:t xml:space="preserve">posługują się językiem </w:t>
      </w:r>
      <w:r w:rsidR="00955725">
        <w:lastRenderedPageBreak/>
        <w:t>migowym</w:t>
      </w:r>
      <w:r w:rsidR="000877E8">
        <w:t xml:space="preserve">. Problem stanowią też podziały wśród </w:t>
      </w:r>
      <w:r w:rsidR="007C4D31">
        <w:t xml:space="preserve">samych specjalistów. </w:t>
      </w:r>
      <w:r w:rsidRPr="00041CF1">
        <w:t>W przypadku części z nich, tych, którzy przejawiają postawę audystyczną, praca</w:t>
      </w:r>
      <w:r w:rsidR="002F4B77">
        <w:t xml:space="preserve"> z osobami głuchymi nie przynosi </w:t>
      </w:r>
      <w:r w:rsidR="000877E8">
        <w:t xml:space="preserve">pozytywnego </w:t>
      </w:r>
      <w:r w:rsidR="002F4B77">
        <w:t>efektu, wręcz przeciwnie -  prowadzi to do zniechęcenia i rezygnacji z szukania wsparcia u słyszących</w:t>
      </w:r>
      <w:r w:rsidR="009317BD">
        <w:t xml:space="preserve"> przez osoby głuche. </w:t>
      </w:r>
    </w:p>
    <w:p w:rsidR="000318F5" w:rsidRPr="00041CF1" w:rsidRDefault="000318F5" w:rsidP="00214E19"/>
    <w:p w:rsidR="00280B58" w:rsidRPr="0007368F" w:rsidRDefault="000318F5" w:rsidP="00214E19">
      <w:pPr>
        <w:spacing w:after="120"/>
        <w:rPr>
          <w:color w:val="FF0000"/>
        </w:rPr>
      </w:pPr>
      <w:r w:rsidRPr="00041CF1">
        <w:t xml:space="preserve">Kolejnym rodzajem instytucji, która może wpływać na rozwój </w:t>
      </w:r>
      <w:r w:rsidR="002F4B77">
        <w:t xml:space="preserve">i funkcjonowanie </w:t>
      </w:r>
      <w:r w:rsidRPr="00041CF1">
        <w:t xml:space="preserve">osoby głuchej jest rodzina. </w:t>
      </w:r>
      <w:r w:rsidR="000877E8">
        <w:t>Bariery wynikające z lęków</w:t>
      </w:r>
      <w:r w:rsidRPr="00041CF1">
        <w:t xml:space="preserve"> osób z bliskiej i dalszej rodziny</w:t>
      </w:r>
      <w:r w:rsidR="008A0504">
        <w:t xml:space="preserve">, przejawiających się np. nadopiekuńczością </w:t>
      </w:r>
      <w:r w:rsidRPr="00041CF1">
        <w:t xml:space="preserve">mogą skutkować ograniczeniem możliwości nabywania kompetencji społecznych przez osoby głuche. To z kolei wpływa na ich </w:t>
      </w:r>
      <w:r w:rsidR="009317BD">
        <w:t>rozwój osobisty</w:t>
      </w:r>
      <w:r w:rsidR="00294FC3">
        <w:t>,</w:t>
      </w:r>
      <w:r w:rsidR="008A0504">
        <w:t xml:space="preserve">samodzielność </w:t>
      </w:r>
      <w:r w:rsidR="009317BD">
        <w:t xml:space="preserve">i </w:t>
      </w:r>
      <w:r w:rsidRPr="00041CF1">
        <w:t xml:space="preserve">aktywność </w:t>
      </w:r>
      <w:r w:rsidR="009317BD">
        <w:t xml:space="preserve">w różnych sferach życia takich jak : </w:t>
      </w:r>
      <w:r w:rsidR="002F4B77">
        <w:t xml:space="preserve"> edukacja, kontakty towarzyskie, praca zawodowa</w:t>
      </w:r>
      <w:r w:rsidR="009317BD">
        <w:t xml:space="preserve"> itp.</w:t>
      </w:r>
    </w:p>
    <w:p w:rsidR="001716C9" w:rsidRDefault="00294FC3" w:rsidP="00214E19">
      <w:pPr>
        <w:spacing w:after="120"/>
      </w:pPr>
      <w:r>
        <w:t xml:space="preserve">Efektem </w:t>
      </w:r>
      <w:r w:rsidR="00C32E34">
        <w:t xml:space="preserve">mierzenia się </w:t>
      </w:r>
      <w:r w:rsidR="0023383A">
        <w:t xml:space="preserve">z barierami i stereotypami </w:t>
      </w:r>
      <w:r w:rsidR="0007368F">
        <w:t>oraz</w:t>
      </w:r>
      <w:r w:rsidR="00C32E34">
        <w:t xml:space="preserve"> radz</w:t>
      </w:r>
      <w:r w:rsidR="0007368F">
        <w:t xml:space="preserve">enia sobie w nieprzystosowanej </w:t>
      </w:r>
      <w:r w:rsidR="00C32E34">
        <w:t xml:space="preserve">rzeczywistości </w:t>
      </w:r>
      <w:r w:rsidR="0023383A">
        <w:t>z mnie</w:t>
      </w:r>
      <w:r w:rsidR="00C32E34">
        <w:t>jszym lub większym</w:t>
      </w:r>
      <w:r w:rsidR="0023383A">
        <w:t xml:space="preserve"> powodzeniem</w:t>
      </w:r>
      <w:r w:rsidR="00790BA1">
        <w:t xml:space="preserve">mogą być zachowania i postawy </w:t>
      </w:r>
      <w:r w:rsidR="00146984">
        <w:t>obserwowane u niektórych głuchych</w:t>
      </w:r>
      <w:r w:rsidR="00790BA1">
        <w:t xml:space="preserve"> takie jak : </w:t>
      </w:r>
      <w:r w:rsidR="00BF2EC3">
        <w:t xml:space="preserve">depresje, </w:t>
      </w:r>
      <w:r w:rsidR="00ED749D" w:rsidRPr="00493A6E">
        <w:t>objawy lękowe, niskie poczucie wartości, niskie poczucie wpływu na własne życie i na otoczenie, przekonanie, że nie warto się starać, brak mot</w:t>
      </w:r>
      <w:r w:rsidR="00BF2EC3">
        <w:t>ywacji, niewiara we własne siły</w:t>
      </w:r>
      <w:r w:rsidR="00790BA1">
        <w:t>,</w:t>
      </w:r>
      <w:r w:rsidR="0023383A">
        <w:t xml:space="preserve"> nieadekwatny obraz własny</w:t>
      </w:r>
      <w:r w:rsidR="0007368F">
        <w:t>ch kompetencji i umiejętności (</w:t>
      </w:r>
      <w:r w:rsidR="0023383A">
        <w:t xml:space="preserve">efekt </w:t>
      </w:r>
      <w:r w:rsidR="0007368F">
        <w:t xml:space="preserve">zaniżonych </w:t>
      </w:r>
      <w:r w:rsidR="0023383A">
        <w:t>standardów),</w:t>
      </w:r>
      <w:r w:rsidR="00790BA1">
        <w:t xml:space="preserve"> napięcie i nerwowość wywołane długotrwałym stresem </w:t>
      </w:r>
      <w:r w:rsidR="00BF2EC3">
        <w:t xml:space="preserve">itp. Nie znaczy to </w:t>
      </w:r>
      <w:r w:rsidR="00455BBB">
        <w:t>jednak</w:t>
      </w:r>
      <w:r w:rsidR="00BF2EC3">
        <w:t xml:space="preserve">, że wszyscy głusi są tacy, większość z nich </w:t>
      </w:r>
      <w:r w:rsidR="00790BA1">
        <w:t xml:space="preserve">o czym należy pamiętać - </w:t>
      </w:r>
      <w:r w:rsidR="00BF2EC3">
        <w:t>prowadzi szczęśliwe i satysfakcjonujące życie</w:t>
      </w:r>
      <w:r w:rsidR="00CD30F3">
        <w:t>. A ich problemy są takie jak innych ludzi.</w:t>
      </w:r>
    </w:p>
    <w:p w:rsidR="001A10B5" w:rsidRPr="004A45C9" w:rsidRDefault="00A862C0" w:rsidP="00214E19">
      <w:pPr>
        <w:pStyle w:val="Nagwek1"/>
        <w:rPr>
          <w:rFonts w:asciiTheme="minorHAnsi" w:hAnsiTheme="minorHAnsi"/>
          <w:b w:val="0"/>
        </w:rPr>
      </w:pPr>
      <w:bookmarkStart w:id="12" w:name="_Toc382406098"/>
      <w:r w:rsidRPr="004A45C9">
        <w:rPr>
          <w:rFonts w:asciiTheme="minorHAnsi" w:hAnsiTheme="minorHAnsi"/>
          <w:b w:val="0"/>
        </w:rPr>
        <w:t>Rozd</w:t>
      </w:r>
      <w:r w:rsidR="000226EC" w:rsidRPr="004A45C9">
        <w:rPr>
          <w:rFonts w:asciiTheme="minorHAnsi" w:hAnsiTheme="minorHAnsi"/>
          <w:b w:val="0"/>
        </w:rPr>
        <w:t>ział</w:t>
      </w:r>
      <w:r w:rsidR="00A90E4F" w:rsidRPr="004A45C9">
        <w:rPr>
          <w:rFonts w:asciiTheme="minorHAnsi" w:hAnsiTheme="minorHAnsi"/>
          <w:b w:val="0"/>
        </w:rPr>
        <w:t>4</w:t>
      </w:r>
      <w:r w:rsidR="000226EC" w:rsidRPr="004A45C9">
        <w:rPr>
          <w:rFonts w:asciiTheme="minorHAnsi" w:hAnsiTheme="minorHAnsi"/>
          <w:b w:val="0"/>
        </w:rPr>
        <w:t xml:space="preserve">. </w:t>
      </w:r>
      <w:r w:rsidR="00823933" w:rsidRPr="004A45C9">
        <w:rPr>
          <w:rFonts w:asciiTheme="minorHAnsi" w:hAnsiTheme="minorHAnsi"/>
          <w:b w:val="0"/>
        </w:rPr>
        <w:t>Spotkanie</w:t>
      </w:r>
      <w:r w:rsidR="000226EC" w:rsidRPr="004A45C9">
        <w:rPr>
          <w:rFonts w:asciiTheme="minorHAnsi" w:hAnsiTheme="minorHAnsi"/>
          <w:b w:val="0"/>
        </w:rPr>
        <w:t xml:space="preserve"> z głuchym klientem – komunikacja, savoir vivre, postawy wzmacniające</w:t>
      </w:r>
      <w:r w:rsidR="00445500" w:rsidRPr="004A45C9">
        <w:rPr>
          <w:rFonts w:asciiTheme="minorHAnsi" w:hAnsiTheme="minorHAnsi"/>
          <w:b w:val="0"/>
        </w:rPr>
        <w:t>.</w:t>
      </w:r>
      <w:bookmarkEnd w:id="12"/>
    </w:p>
    <w:p w:rsidR="001A10B5" w:rsidRDefault="001A10B5" w:rsidP="00214E19"/>
    <w:p w:rsidR="006072C6" w:rsidRPr="004A45C9" w:rsidRDefault="00445500" w:rsidP="00214E19">
      <w:pPr>
        <w:pStyle w:val="Nagwek2"/>
        <w:jc w:val="left"/>
        <w:rPr>
          <w:b w:val="0"/>
          <w:color w:val="1F497D" w:themeColor="text2"/>
          <w:sz w:val="28"/>
          <w:szCs w:val="28"/>
        </w:rPr>
      </w:pPr>
      <w:bookmarkStart w:id="13" w:name="_Toc382406099"/>
      <w:r w:rsidRPr="004A45C9">
        <w:rPr>
          <w:b w:val="0"/>
          <w:color w:val="1F497D" w:themeColor="text2"/>
          <w:sz w:val="28"/>
          <w:szCs w:val="28"/>
        </w:rPr>
        <w:t>Komunikacja z głuchym klientem</w:t>
      </w:r>
      <w:bookmarkEnd w:id="13"/>
    </w:p>
    <w:p w:rsidR="000226EC" w:rsidRDefault="000226EC" w:rsidP="00214E19"/>
    <w:p w:rsidR="007B7097" w:rsidRDefault="00B72224" w:rsidP="00214E19">
      <w:pPr>
        <w:spacing w:line="100" w:lineRule="atLeast"/>
        <w:ind w:right="-7"/>
      </w:pPr>
      <w:r>
        <w:t>Idealnym rozwiązaniem dla klienta głuchego byłoby wsparcie udzie</w:t>
      </w:r>
      <w:r w:rsidR="00DF2081">
        <w:t>lane przez głuchego specjalistę lub eksperta znającego biegle język migowy oraz środowisko.</w:t>
      </w:r>
      <w:r>
        <w:t xml:space="preserve"> Ponieważ takich w Polsce jest niewielu a w niektórych dziedzinach nie ma żadnego (np. lekarz psychiatra, terapeuta uzależnień) w przypadku działań takich jak wsparcie doradcze, terapia, coaching, konsultacja lekarska itp. rekomendowana jest obecność profesjonalnego tłumacza języka migowego. </w:t>
      </w:r>
      <w:r w:rsidR="0083653A">
        <w:t xml:space="preserve">Tylko takie rozwiązanie </w:t>
      </w:r>
      <w:r>
        <w:t xml:space="preserve">gwarantuje zminimalizowanie </w:t>
      </w:r>
      <w:r w:rsidR="0083653A">
        <w:t xml:space="preserve">wystąpienia </w:t>
      </w:r>
      <w:r>
        <w:t xml:space="preserve">efektów opisanej </w:t>
      </w:r>
      <w:r w:rsidR="00586FA4">
        <w:t>we wcześniejszym rozdziale</w:t>
      </w:r>
      <w:r>
        <w:t xml:space="preserve"> bariery komunikacyjnej</w:t>
      </w:r>
      <w:r w:rsidR="0083653A">
        <w:t>.</w:t>
      </w:r>
    </w:p>
    <w:p w:rsidR="00987C64" w:rsidRDefault="007B7097" w:rsidP="00214E19">
      <w:pPr>
        <w:spacing w:line="100" w:lineRule="atLeast"/>
        <w:ind w:right="-7"/>
      </w:pPr>
      <w:r>
        <w:t>Podczas spotkania</w:t>
      </w:r>
      <w:r w:rsidR="00244CB4">
        <w:t xml:space="preserve">z osobą głuchą </w:t>
      </w:r>
      <w:r w:rsidR="00485928">
        <w:t xml:space="preserve">na co dzień </w:t>
      </w:r>
      <w:r w:rsidR="0083653A">
        <w:t xml:space="preserve">możemy skorzystać z </w:t>
      </w:r>
      <w:r w:rsidR="00485928">
        <w:t>kilku</w:t>
      </w:r>
      <w:r w:rsidR="00E303E2" w:rsidRPr="00A435B2">
        <w:t xml:space="preserve"> sposobów </w:t>
      </w:r>
      <w:r w:rsidR="007A6782">
        <w:t xml:space="preserve">porozumiewania się, </w:t>
      </w:r>
      <w:r>
        <w:t xml:space="preserve">przy czym </w:t>
      </w:r>
      <w:r w:rsidR="007A6782">
        <w:t>należy mieć na uwadze, że</w:t>
      </w:r>
      <w:r>
        <w:t xml:space="preserve"> ten który zakłada po</w:t>
      </w:r>
      <w:r w:rsidR="007A6782">
        <w:t>sługiwanie się językiem migowym będzie najefektywniejszy</w:t>
      </w:r>
      <w:r w:rsidR="0083653A">
        <w:t xml:space="preserve">. </w:t>
      </w:r>
    </w:p>
    <w:p w:rsidR="00A1086F" w:rsidRDefault="00A1086F" w:rsidP="00214E19">
      <w:pPr>
        <w:spacing w:line="100" w:lineRule="atLeast"/>
        <w:ind w:right="-7"/>
        <w:sectPr w:rsidR="00A1086F" w:rsidSect="009E5586">
          <w:pgSz w:w="11900" w:h="16840"/>
          <w:pgMar w:top="1418" w:right="1418" w:bottom="1418" w:left="1701" w:header="709" w:footer="709" w:gutter="0"/>
          <w:cols w:space="708"/>
          <w:docGrid w:linePitch="360"/>
        </w:sectPr>
      </w:pPr>
    </w:p>
    <w:p w:rsidR="00A1086F" w:rsidRDefault="00A1086F" w:rsidP="009F327B">
      <w:pPr>
        <w:spacing w:line="100" w:lineRule="atLeast"/>
        <w:ind w:right="-7"/>
        <w:jc w:val="both"/>
      </w:pPr>
    </w:p>
    <w:p w:rsidR="00E303E2" w:rsidRPr="00A435B2" w:rsidRDefault="00E303E2" w:rsidP="009F327B">
      <w:pPr>
        <w:spacing w:line="100" w:lineRule="atLeast"/>
        <w:ind w:right="-7"/>
        <w:jc w:val="both"/>
      </w:pPr>
      <w:r w:rsidRPr="00A435B2">
        <w:t>Poniżej w tabeli prezentujemy wybrane trzy sposoby wraz z krótką charakterystyką i praktycznymi wskazówkami</w:t>
      </w:r>
      <w:r w:rsidR="00F27D36">
        <w:rPr>
          <w:rStyle w:val="Odwoanieprzypisudolnego"/>
        </w:rPr>
        <w:footnoteReference w:id="53"/>
      </w:r>
      <w:r w:rsidRPr="00A435B2">
        <w:t>.</w:t>
      </w:r>
    </w:p>
    <w:p w:rsidR="00E303E2" w:rsidRPr="00A435B2" w:rsidRDefault="00E303E2" w:rsidP="00E303E2">
      <w:pPr>
        <w:spacing w:line="100" w:lineRule="atLeast"/>
        <w:jc w:val="both"/>
      </w:pPr>
    </w:p>
    <w:tbl>
      <w:tblPr>
        <w:tblW w:w="0" w:type="auto"/>
        <w:tblInd w:w="-10" w:type="dxa"/>
        <w:tblLayout w:type="fixed"/>
        <w:tblLook w:val="0000"/>
      </w:tblPr>
      <w:tblGrid>
        <w:gridCol w:w="1808"/>
        <w:gridCol w:w="2410"/>
        <w:gridCol w:w="4405"/>
        <w:gridCol w:w="5245"/>
      </w:tblGrid>
      <w:tr w:rsidR="00A1086F" w:rsidRPr="00A1086F" w:rsidTr="00A1086F">
        <w:tc>
          <w:tcPr>
            <w:tcW w:w="1808" w:type="dxa"/>
            <w:tcBorders>
              <w:top w:val="single" w:sz="4" w:space="0" w:color="000000"/>
              <w:left w:val="single" w:sz="4" w:space="0" w:color="000000"/>
              <w:bottom w:val="single" w:sz="4" w:space="0" w:color="000000"/>
            </w:tcBorders>
            <w:shd w:val="clear" w:color="auto" w:fill="4F81BD" w:themeFill="accent1"/>
          </w:tcPr>
          <w:p w:rsidR="00E303E2" w:rsidRPr="00A1086F" w:rsidRDefault="00E303E2" w:rsidP="006F797D">
            <w:pPr>
              <w:spacing w:line="100" w:lineRule="atLeast"/>
              <w:jc w:val="both"/>
              <w:rPr>
                <w:b/>
                <w:sz w:val="20"/>
                <w:szCs w:val="20"/>
              </w:rPr>
            </w:pPr>
            <w:r w:rsidRPr="00A1086F">
              <w:rPr>
                <w:b/>
                <w:sz w:val="20"/>
                <w:szCs w:val="20"/>
              </w:rPr>
              <w:t>Rodzaj komunikacji</w:t>
            </w:r>
          </w:p>
        </w:tc>
        <w:tc>
          <w:tcPr>
            <w:tcW w:w="2410" w:type="dxa"/>
            <w:tcBorders>
              <w:top w:val="single" w:sz="4" w:space="0" w:color="000000"/>
              <w:left w:val="single" w:sz="4" w:space="0" w:color="000000"/>
              <w:bottom w:val="single" w:sz="4" w:space="0" w:color="000000"/>
            </w:tcBorders>
            <w:shd w:val="clear" w:color="auto" w:fill="4F81BD" w:themeFill="accent1"/>
          </w:tcPr>
          <w:p w:rsidR="00E303E2" w:rsidRPr="00A1086F" w:rsidRDefault="00E303E2" w:rsidP="006F797D">
            <w:pPr>
              <w:spacing w:line="100" w:lineRule="atLeast"/>
              <w:jc w:val="both"/>
              <w:rPr>
                <w:b/>
                <w:sz w:val="20"/>
                <w:szCs w:val="20"/>
              </w:rPr>
            </w:pPr>
            <w:r w:rsidRPr="00A1086F">
              <w:rPr>
                <w:b/>
                <w:sz w:val="20"/>
                <w:szCs w:val="20"/>
              </w:rPr>
              <w:t>Możliwości</w:t>
            </w:r>
          </w:p>
        </w:tc>
        <w:tc>
          <w:tcPr>
            <w:tcW w:w="4405" w:type="dxa"/>
            <w:tcBorders>
              <w:top w:val="single" w:sz="4" w:space="0" w:color="000000"/>
              <w:left w:val="single" w:sz="4" w:space="0" w:color="000000"/>
              <w:bottom w:val="single" w:sz="4" w:space="0" w:color="000000"/>
            </w:tcBorders>
            <w:shd w:val="clear" w:color="auto" w:fill="4F81BD" w:themeFill="accent1"/>
          </w:tcPr>
          <w:p w:rsidR="00E303E2" w:rsidRPr="00A1086F" w:rsidRDefault="00E303E2" w:rsidP="006F797D">
            <w:pPr>
              <w:spacing w:line="100" w:lineRule="atLeast"/>
              <w:jc w:val="both"/>
              <w:rPr>
                <w:b/>
                <w:sz w:val="20"/>
                <w:szCs w:val="20"/>
              </w:rPr>
            </w:pPr>
            <w:r w:rsidRPr="00A1086F">
              <w:rPr>
                <w:b/>
                <w:sz w:val="20"/>
                <w:szCs w:val="20"/>
              </w:rPr>
              <w:t>Ewentualne trudności</w:t>
            </w:r>
          </w:p>
        </w:tc>
        <w:tc>
          <w:tcPr>
            <w:tcW w:w="5245" w:type="dxa"/>
            <w:tcBorders>
              <w:top w:val="single" w:sz="4" w:space="0" w:color="000000"/>
              <w:left w:val="single" w:sz="4" w:space="0" w:color="000000"/>
              <w:bottom w:val="single" w:sz="4" w:space="0" w:color="000000"/>
              <w:right w:val="single" w:sz="4" w:space="0" w:color="000000"/>
            </w:tcBorders>
            <w:shd w:val="clear" w:color="auto" w:fill="4F81BD" w:themeFill="accent1"/>
          </w:tcPr>
          <w:p w:rsidR="00E303E2" w:rsidRPr="00A1086F" w:rsidRDefault="00E303E2" w:rsidP="006F797D">
            <w:pPr>
              <w:spacing w:line="100" w:lineRule="atLeast"/>
              <w:jc w:val="both"/>
              <w:rPr>
                <w:b/>
                <w:sz w:val="20"/>
                <w:szCs w:val="20"/>
              </w:rPr>
            </w:pPr>
            <w:r w:rsidRPr="00A1086F">
              <w:rPr>
                <w:b/>
                <w:sz w:val="20"/>
                <w:szCs w:val="20"/>
              </w:rPr>
              <w:t>Rekomendacje</w:t>
            </w:r>
          </w:p>
        </w:tc>
      </w:tr>
      <w:tr w:rsidR="00A1086F" w:rsidRPr="00A1086F" w:rsidTr="00A1086F">
        <w:tc>
          <w:tcPr>
            <w:tcW w:w="1808"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w języku polskim – mowawerbalna</w:t>
            </w:r>
          </w:p>
          <w:p w:rsidR="00E303E2" w:rsidRPr="00A1086F" w:rsidRDefault="00E303E2" w:rsidP="006F797D">
            <w:pPr>
              <w:spacing w:line="100" w:lineRule="atLeast"/>
              <w:rPr>
                <w:sz w:val="20"/>
                <w:szCs w:val="20"/>
              </w:rPr>
            </w:pPr>
            <w:r w:rsidRPr="00A1086F">
              <w:rPr>
                <w:sz w:val="20"/>
                <w:szCs w:val="20"/>
              </w:rPr>
              <w:t>(ustna)</w:t>
            </w:r>
          </w:p>
        </w:tc>
        <w:tc>
          <w:tcPr>
            <w:tcW w:w="2410"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dostępna dlakażdego,</w:t>
            </w:r>
          </w:p>
          <w:p w:rsidR="00E303E2" w:rsidRPr="00A1086F" w:rsidRDefault="00E303E2" w:rsidP="006F797D">
            <w:pPr>
              <w:spacing w:line="100" w:lineRule="atLeast"/>
              <w:rPr>
                <w:sz w:val="20"/>
                <w:szCs w:val="20"/>
              </w:rPr>
            </w:pPr>
          </w:p>
          <w:p w:rsidR="00E303E2" w:rsidRPr="00A1086F" w:rsidRDefault="00D67507" w:rsidP="00E303E2">
            <w:pPr>
              <w:spacing w:line="100" w:lineRule="atLeast"/>
              <w:rPr>
                <w:sz w:val="20"/>
                <w:szCs w:val="20"/>
              </w:rPr>
            </w:pPr>
            <w:r>
              <w:rPr>
                <w:sz w:val="20"/>
                <w:szCs w:val="20"/>
              </w:rPr>
              <w:t xml:space="preserve">nie wymaga </w:t>
            </w:r>
            <w:r w:rsidR="00E303E2" w:rsidRPr="00A1086F">
              <w:rPr>
                <w:sz w:val="20"/>
                <w:szCs w:val="20"/>
              </w:rPr>
              <w:t xml:space="preserve">dodatkowych nakładów finansowych </w:t>
            </w:r>
          </w:p>
        </w:tc>
        <w:tc>
          <w:tcPr>
            <w:tcW w:w="4405"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niewyraźna artykulacjadźwięków przez osoby głuche</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niewyraźne artykułowanie przez osoby słyszące</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niedokładne rozumienie</w:t>
            </w:r>
          </w:p>
          <w:p w:rsidR="00E303E2" w:rsidRPr="00A1086F" w:rsidRDefault="00E303E2" w:rsidP="006F797D">
            <w:pPr>
              <w:spacing w:line="100" w:lineRule="atLeast"/>
              <w:rPr>
                <w:sz w:val="20"/>
                <w:szCs w:val="20"/>
              </w:rPr>
            </w:pPr>
            <w:r w:rsidRPr="00A1086F">
              <w:rPr>
                <w:sz w:val="20"/>
                <w:szCs w:val="20"/>
              </w:rPr>
              <w:t>treści przez osobę głuchą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należy zadbać o odpowiednie warunki do komunikacji (brak hałasu i rozpraszających dźwięków np. radio, dobra widoczność, oświetlenie itp.)</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mowa powinna być spokojna, nie za szybka, słowa wypowiadane precyzyjnie, zdania – krótkie i jednoznaczne</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nie wolno krzyczeć, kończyć wypowiedzi za osobę głuchą</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należy pamiętać, aby podczas mówienia zwracać się twarzą do rozmówcy, robić przerwy w wypowiedzi (czytanie z ust jest męczące)</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nie należy zasłaniać ust, jeść, żuć gumy, palić papierosów, chodzić po pokoju itp.,</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należy upewniać się, czy przekazywane treści zostały</w:t>
            </w:r>
          </w:p>
          <w:p w:rsidR="00E303E2" w:rsidRPr="00A1086F" w:rsidRDefault="00E303E2" w:rsidP="006F797D">
            <w:pPr>
              <w:spacing w:line="100" w:lineRule="atLeast"/>
              <w:rPr>
                <w:sz w:val="20"/>
                <w:szCs w:val="20"/>
              </w:rPr>
            </w:pPr>
            <w:r w:rsidRPr="00A1086F">
              <w:rPr>
                <w:sz w:val="20"/>
                <w:szCs w:val="20"/>
              </w:rPr>
              <w:t>zrozumiane</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jeśli osoba głucha nie rozumie treści wypowiedzi należy zapisać ją na kartce</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należy zaplanować okres adaptacji tak, aby otoczenie</w:t>
            </w:r>
          </w:p>
          <w:p w:rsidR="00E303E2" w:rsidRPr="00A1086F" w:rsidRDefault="00E303E2" w:rsidP="006F797D">
            <w:pPr>
              <w:spacing w:line="100" w:lineRule="atLeast"/>
              <w:rPr>
                <w:sz w:val="20"/>
                <w:szCs w:val="20"/>
              </w:rPr>
            </w:pPr>
            <w:r w:rsidRPr="00A1086F">
              <w:rPr>
                <w:sz w:val="20"/>
                <w:szCs w:val="20"/>
              </w:rPr>
              <w:t>mogło przyzwyczaić się dosposobu artykulacji osoby</w:t>
            </w:r>
          </w:p>
          <w:p w:rsidR="00E303E2" w:rsidRPr="00A1086F" w:rsidRDefault="00E303E2" w:rsidP="006F797D">
            <w:pPr>
              <w:spacing w:line="100" w:lineRule="atLeast"/>
              <w:rPr>
                <w:sz w:val="20"/>
                <w:szCs w:val="20"/>
              </w:rPr>
            </w:pPr>
            <w:r w:rsidRPr="00A1086F">
              <w:rPr>
                <w:sz w:val="20"/>
                <w:szCs w:val="20"/>
              </w:rPr>
              <w:t xml:space="preserve">głuchej (np. </w:t>
            </w:r>
            <w:r w:rsidR="0083653A" w:rsidRPr="00A1086F">
              <w:rPr>
                <w:sz w:val="20"/>
                <w:szCs w:val="20"/>
              </w:rPr>
              <w:t xml:space="preserve">w poradni, organizacji itp. </w:t>
            </w:r>
            <w:r w:rsidRPr="00A1086F">
              <w:rPr>
                <w:sz w:val="20"/>
                <w:szCs w:val="20"/>
              </w:rPr>
              <w:t>pracownicy zostają poinformowani o tym w jaki sposób moż</w:t>
            </w:r>
            <w:r w:rsidR="0083653A" w:rsidRPr="00A1086F">
              <w:rPr>
                <w:sz w:val="20"/>
                <w:szCs w:val="20"/>
              </w:rPr>
              <w:t xml:space="preserve">e wyglądać </w:t>
            </w:r>
            <w:r w:rsidR="0083653A" w:rsidRPr="00A1086F">
              <w:rPr>
                <w:sz w:val="20"/>
                <w:szCs w:val="20"/>
              </w:rPr>
              <w:lastRenderedPageBreak/>
              <w:t>komunikacja z osobą głuchą</w:t>
            </w:r>
            <w:r w:rsidRPr="00A1086F">
              <w:rPr>
                <w:sz w:val="20"/>
                <w:szCs w:val="20"/>
              </w:rPr>
              <w:t xml:space="preserve"> i jak należy się w tej sytuacji zachować)</w:t>
            </w:r>
          </w:p>
          <w:p w:rsidR="00E303E2" w:rsidRPr="00A1086F" w:rsidRDefault="00E303E2" w:rsidP="006F797D">
            <w:pPr>
              <w:spacing w:line="100" w:lineRule="atLeast"/>
              <w:rPr>
                <w:sz w:val="20"/>
                <w:szCs w:val="20"/>
              </w:rPr>
            </w:pPr>
          </w:p>
        </w:tc>
      </w:tr>
      <w:tr w:rsidR="00A1086F" w:rsidRPr="00A1086F" w:rsidTr="00A1086F">
        <w:tc>
          <w:tcPr>
            <w:tcW w:w="1808"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lastRenderedPageBreak/>
              <w:t xml:space="preserve">w języku polskim – </w:t>
            </w:r>
          </w:p>
          <w:p w:rsidR="00E303E2" w:rsidRPr="00A1086F" w:rsidRDefault="00E303E2" w:rsidP="006F797D">
            <w:pPr>
              <w:spacing w:line="100" w:lineRule="atLeast"/>
              <w:rPr>
                <w:sz w:val="20"/>
                <w:szCs w:val="20"/>
              </w:rPr>
            </w:pPr>
            <w:r w:rsidRPr="00A1086F">
              <w:rPr>
                <w:sz w:val="20"/>
                <w:szCs w:val="20"/>
              </w:rPr>
              <w:t>za pomocą pisma</w:t>
            </w:r>
          </w:p>
        </w:tc>
        <w:tc>
          <w:tcPr>
            <w:tcW w:w="2410"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 xml:space="preserve">dostępna dla każdego </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E303E2">
            <w:pPr>
              <w:spacing w:line="100" w:lineRule="atLeast"/>
              <w:rPr>
                <w:sz w:val="20"/>
                <w:szCs w:val="20"/>
              </w:rPr>
            </w:pPr>
            <w:r w:rsidRPr="00A1086F">
              <w:rPr>
                <w:sz w:val="20"/>
                <w:szCs w:val="20"/>
              </w:rPr>
              <w:t xml:space="preserve">nie wymaga dodatkowych nakładów finansowych </w:t>
            </w:r>
          </w:p>
        </w:tc>
        <w:tc>
          <w:tcPr>
            <w:tcW w:w="4405"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możliwa tylko do przekazywania krótkich i jednoznacznych informacji</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nie nadaje się do przekazywania bardzo rozbudowanych treści</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niedostępna dla osób głuchych,które nie znają</w:t>
            </w:r>
          </w:p>
          <w:p w:rsidR="00E303E2" w:rsidRPr="00A1086F" w:rsidRDefault="00E303E2" w:rsidP="006F797D">
            <w:pPr>
              <w:spacing w:line="100" w:lineRule="atLeast"/>
              <w:rPr>
                <w:sz w:val="20"/>
                <w:szCs w:val="20"/>
              </w:rPr>
            </w:pPr>
            <w:r w:rsidRPr="00A1086F">
              <w:rPr>
                <w:sz w:val="20"/>
                <w:szCs w:val="20"/>
              </w:rPr>
              <w:t>języka polskiego</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D67507">
            <w:pPr>
              <w:spacing w:line="100" w:lineRule="atLeast"/>
              <w:rPr>
                <w:sz w:val="20"/>
                <w:szCs w:val="20"/>
              </w:rPr>
            </w:pPr>
            <w:r w:rsidRPr="00A1086F">
              <w:rPr>
                <w:sz w:val="20"/>
                <w:szCs w:val="20"/>
              </w:rPr>
              <w:t>proces komunikacjiwolniej przebiega niżw przypadku mowy czy migania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należy przemyśleć, cochce się zakomunikować</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 xml:space="preserve">należy komunikować wprost (unikać </w:t>
            </w:r>
            <w:r w:rsidR="0083653A" w:rsidRPr="00A1086F">
              <w:rPr>
                <w:sz w:val="20"/>
                <w:szCs w:val="20"/>
              </w:rPr>
              <w:t xml:space="preserve">skomplikowanych </w:t>
            </w:r>
            <w:r w:rsidRPr="00A1086F">
              <w:rPr>
                <w:sz w:val="20"/>
                <w:szCs w:val="20"/>
              </w:rPr>
              <w:t>metafor, żartów, niedomówień, symboli)</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należy unikaćzbyt kwiecistej polszczyzny i wyszukanych słów</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jeśli osoba głucha nie rozumie treści należy zapisać pytanie w inny sposób</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należy być cierpliwym, nie okazywać irytacji, że osoba nie rozumie napisanej treści</w:t>
            </w:r>
          </w:p>
          <w:p w:rsidR="00E303E2" w:rsidRPr="00A1086F" w:rsidRDefault="00E303E2" w:rsidP="006F797D">
            <w:pPr>
              <w:spacing w:line="100" w:lineRule="atLeast"/>
              <w:rPr>
                <w:sz w:val="20"/>
                <w:szCs w:val="20"/>
              </w:rPr>
            </w:pPr>
          </w:p>
        </w:tc>
      </w:tr>
      <w:tr w:rsidR="00A1086F" w:rsidRPr="00A1086F" w:rsidTr="00A1086F">
        <w:tc>
          <w:tcPr>
            <w:tcW w:w="1808"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w języku</w:t>
            </w:r>
          </w:p>
          <w:p w:rsidR="00E303E2" w:rsidRPr="00A1086F" w:rsidRDefault="00E303E2" w:rsidP="006F797D">
            <w:pPr>
              <w:spacing w:line="100" w:lineRule="atLeast"/>
              <w:jc w:val="both"/>
              <w:rPr>
                <w:sz w:val="20"/>
                <w:szCs w:val="20"/>
              </w:rPr>
            </w:pPr>
            <w:r w:rsidRPr="00A1086F">
              <w:rPr>
                <w:sz w:val="20"/>
                <w:szCs w:val="20"/>
              </w:rPr>
              <w:t>migowym</w:t>
            </w:r>
          </w:p>
        </w:tc>
        <w:tc>
          <w:tcPr>
            <w:tcW w:w="2410"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umożliwia najpełniejsze</w:t>
            </w:r>
          </w:p>
          <w:p w:rsidR="00E303E2" w:rsidRPr="00A1086F" w:rsidRDefault="00E303E2" w:rsidP="006F797D">
            <w:pPr>
              <w:spacing w:line="100" w:lineRule="atLeast"/>
              <w:rPr>
                <w:sz w:val="20"/>
                <w:szCs w:val="20"/>
              </w:rPr>
            </w:pPr>
            <w:r w:rsidRPr="00A1086F">
              <w:rPr>
                <w:sz w:val="20"/>
                <w:szCs w:val="20"/>
              </w:rPr>
              <w:t>komunikowanie się</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D67507">
            <w:pPr>
              <w:spacing w:line="100" w:lineRule="atLeast"/>
              <w:rPr>
                <w:sz w:val="20"/>
                <w:szCs w:val="20"/>
              </w:rPr>
            </w:pPr>
            <w:r w:rsidRPr="00A1086F">
              <w:rPr>
                <w:sz w:val="20"/>
                <w:szCs w:val="20"/>
              </w:rPr>
              <w:t>stwarza duże możliwości w zakresie pozyskiwania głuchychklientów</w:t>
            </w:r>
          </w:p>
        </w:tc>
        <w:tc>
          <w:tcPr>
            <w:tcW w:w="4405" w:type="dxa"/>
            <w:tcBorders>
              <w:top w:val="single" w:sz="4" w:space="0" w:color="000000"/>
              <w:left w:val="single" w:sz="4" w:space="0" w:color="000000"/>
              <w:bottom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wymaga stałej praktyki</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 xml:space="preserve">wymaga </w:t>
            </w:r>
            <w:r w:rsidR="00061B71" w:rsidRPr="00A1086F">
              <w:rPr>
                <w:sz w:val="20"/>
                <w:szCs w:val="20"/>
              </w:rPr>
              <w:t xml:space="preserve">zdobycia umiejętności komunikacji w języku migowym lub zatrudnienia tłumacza lub </w:t>
            </w:r>
          </w:p>
          <w:p w:rsidR="00E303E2" w:rsidRPr="00A1086F" w:rsidRDefault="00E303E2" w:rsidP="00D67507">
            <w:pPr>
              <w:spacing w:line="100" w:lineRule="atLeast"/>
              <w:jc w:val="both"/>
              <w:rPr>
                <w:sz w:val="20"/>
                <w:szCs w:val="20"/>
              </w:rPr>
            </w:pPr>
            <w:r w:rsidRPr="00A1086F">
              <w:rPr>
                <w:sz w:val="20"/>
                <w:szCs w:val="20"/>
              </w:rPr>
              <w:t>lub korzystania z tłumaczeń online (wideotłumacz.pl, tłumacz online)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303E2" w:rsidRPr="00A1086F" w:rsidRDefault="00E303E2" w:rsidP="006F797D">
            <w:pPr>
              <w:spacing w:line="100" w:lineRule="atLeast"/>
              <w:rPr>
                <w:sz w:val="20"/>
                <w:szCs w:val="20"/>
              </w:rPr>
            </w:pPr>
            <w:r w:rsidRPr="00A1086F">
              <w:rPr>
                <w:sz w:val="20"/>
                <w:szCs w:val="20"/>
              </w:rPr>
              <w:t xml:space="preserve">otwierając się na komunikację w języku migowym </w:t>
            </w:r>
          </w:p>
          <w:p w:rsidR="00E303E2" w:rsidRPr="00A1086F" w:rsidRDefault="00E303E2" w:rsidP="006F797D">
            <w:pPr>
              <w:spacing w:line="100" w:lineRule="atLeast"/>
              <w:rPr>
                <w:sz w:val="20"/>
                <w:szCs w:val="20"/>
              </w:rPr>
            </w:pPr>
            <w:r w:rsidRPr="00A1086F">
              <w:rPr>
                <w:sz w:val="20"/>
                <w:szCs w:val="20"/>
              </w:rPr>
              <w:t xml:space="preserve">otwieramy się na nową grupę klientów </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nawet podstawowa znajomość języka migowego</w:t>
            </w:r>
          </w:p>
          <w:p w:rsidR="00E303E2" w:rsidRPr="00A1086F" w:rsidRDefault="00E303E2" w:rsidP="006F797D">
            <w:pPr>
              <w:spacing w:line="100" w:lineRule="atLeast"/>
              <w:rPr>
                <w:sz w:val="20"/>
                <w:szCs w:val="20"/>
              </w:rPr>
            </w:pPr>
            <w:r w:rsidRPr="00A1086F">
              <w:rPr>
                <w:sz w:val="20"/>
                <w:szCs w:val="20"/>
              </w:rPr>
              <w:t>bardzo ułatwia komunikację</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specjalista, który komunikuje się w języku migowym, wzbudza szacunek i uznanie wśród głuchych</w:t>
            </w:r>
          </w:p>
          <w:p w:rsidR="00E303E2" w:rsidRPr="00A1086F" w:rsidRDefault="00E303E2" w:rsidP="006F797D">
            <w:pPr>
              <w:spacing w:line="100" w:lineRule="atLeast"/>
              <w:rPr>
                <w:sz w:val="20"/>
                <w:szCs w:val="20"/>
              </w:rPr>
            </w:pPr>
          </w:p>
          <w:p w:rsidR="00E303E2" w:rsidRPr="00A1086F" w:rsidRDefault="00E303E2" w:rsidP="006F797D">
            <w:pPr>
              <w:spacing w:line="100" w:lineRule="atLeast"/>
              <w:rPr>
                <w:sz w:val="20"/>
                <w:szCs w:val="20"/>
              </w:rPr>
            </w:pPr>
            <w:r w:rsidRPr="00A1086F">
              <w:rPr>
                <w:sz w:val="20"/>
                <w:szCs w:val="20"/>
              </w:rPr>
              <w:t>można stosować daktylografię (alfabet palcowy) do krótkich słów i nazw własnych</w:t>
            </w:r>
          </w:p>
          <w:p w:rsidR="00E303E2" w:rsidRPr="00A1086F" w:rsidRDefault="00E303E2" w:rsidP="006F797D">
            <w:pPr>
              <w:spacing w:line="100" w:lineRule="atLeast"/>
              <w:rPr>
                <w:sz w:val="20"/>
                <w:szCs w:val="20"/>
              </w:rPr>
            </w:pPr>
          </w:p>
          <w:p w:rsidR="00E303E2" w:rsidRPr="00A1086F" w:rsidRDefault="00061CA2" w:rsidP="006F797D">
            <w:pPr>
              <w:spacing w:line="100" w:lineRule="atLeast"/>
              <w:rPr>
                <w:sz w:val="20"/>
                <w:szCs w:val="20"/>
              </w:rPr>
            </w:pPr>
            <w:r w:rsidRPr="00A1086F">
              <w:rPr>
                <w:sz w:val="20"/>
                <w:szCs w:val="20"/>
              </w:rPr>
              <w:t>można poprosić głuchego klienta</w:t>
            </w:r>
            <w:r w:rsidR="00E303E2" w:rsidRPr="00A1086F">
              <w:rPr>
                <w:sz w:val="20"/>
                <w:szCs w:val="20"/>
              </w:rPr>
              <w:t xml:space="preserve"> o zaprezentowanie najważniejszych słów w języku migowym</w:t>
            </w:r>
          </w:p>
          <w:p w:rsidR="00E303E2" w:rsidRPr="00A1086F" w:rsidRDefault="00E303E2" w:rsidP="006F797D">
            <w:pPr>
              <w:spacing w:line="100" w:lineRule="atLeast"/>
              <w:rPr>
                <w:sz w:val="20"/>
                <w:szCs w:val="20"/>
              </w:rPr>
            </w:pPr>
          </w:p>
        </w:tc>
      </w:tr>
    </w:tbl>
    <w:p w:rsidR="00B570DD" w:rsidRDefault="00B570DD" w:rsidP="00B570DD">
      <w:pPr>
        <w:jc w:val="both"/>
      </w:pPr>
    </w:p>
    <w:p w:rsidR="00A1086F" w:rsidRDefault="00A1086F" w:rsidP="00E7482F">
      <w:pPr>
        <w:autoSpaceDE w:val="0"/>
        <w:jc w:val="both"/>
        <w:sectPr w:rsidR="00A1086F" w:rsidSect="00A1086F">
          <w:pgSz w:w="16840" w:h="11900" w:orient="landscape"/>
          <w:pgMar w:top="1701" w:right="1418" w:bottom="1418" w:left="1418" w:header="709" w:footer="709" w:gutter="0"/>
          <w:cols w:space="708"/>
          <w:docGrid w:linePitch="360"/>
        </w:sectPr>
      </w:pPr>
    </w:p>
    <w:p w:rsidR="00B570DD" w:rsidRPr="00E7482F" w:rsidRDefault="00E303E2" w:rsidP="001E1857">
      <w:pPr>
        <w:autoSpaceDE w:val="0"/>
      </w:pPr>
      <w:r w:rsidRPr="00A435B2">
        <w:lastRenderedPageBreak/>
        <w:t>W ostatnich latach w Polsce pojawiły się na rynku rozwiązania tłumaczeń online</w:t>
      </w:r>
      <w:r>
        <w:t>,</w:t>
      </w:r>
      <w:r w:rsidRPr="00A435B2">
        <w:t xml:space="preserve"> czyli symultaniczne tłumaczenie poprzez wykorzystanie połączenia internetowego. Skorzystanie z tej usługi gwarantuje </w:t>
      </w:r>
      <w:r w:rsidR="00244CB4">
        <w:t>stały</w:t>
      </w:r>
      <w:r w:rsidRPr="00A435B2">
        <w:t xml:space="preserve"> dostęp do profesjonalnych tłumaczy</w:t>
      </w:r>
      <w:r w:rsidR="00485928">
        <w:t xml:space="preserve"> języka migowego.</w:t>
      </w:r>
      <w:r w:rsidRPr="00A435B2">
        <w:t xml:space="preserve"> Polski Związek Głuchych Oddział Łódzki proponuje usługę pn. </w:t>
      </w:r>
      <w:r w:rsidRPr="00A435B2">
        <w:rPr>
          <w:b/>
        </w:rPr>
        <w:t>Wideotłumacz,</w:t>
      </w:r>
      <w:r w:rsidRPr="00A435B2">
        <w:t xml:space="preserve"> polega</w:t>
      </w:r>
      <w:r w:rsidR="00485928">
        <w:t>jącą</w:t>
      </w:r>
      <w:r w:rsidRPr="00A435B2">
        <w:t xml:space="preserve"> na tłumaczeniach online z wykorzystaniem wideotelefonów lub tzw. softphone’ów, czyli telefonów programowych instalowanych na komputerach wyposażonych w kamerę i zestaw mikrofonowo-słuchawkowy. </w:t>
      </w:r>
      <w:r w:rsidR="00244CB4">
        <w:t>R</w:t>
      </w:r>
      <w:r w:rsidRPr="00A435B2">
        <w:t xml:space="preserve">ozwiązania </w:t>
      </w:r>
      <w:r w:rsidR="00244CB4">
        <w:t xml:space="preserve">te </w:t>
      </w:r>
      <w:r w:rsidRPr="00A435B2">
        <w:t xml:space="preserve">pozwalają na swobodną komunikację osoby głuchej z tłumaczem. Więcej informacji na temat usługi wideotłumacza znajduje się na stronie </w:t>
      </w:r>
      <w:r w:rsidR="00B570DD" w:rsidRPr="00347130">
        <w:rPr>
          <w:b/>
        </w:rPr>
        <w:t>www.wideotlumacz.pl</w:t>
      </w:r>
      <w:bookmarkStart w:id="14" w:name="_Toc472438063"/>
      <w:bookmarkStart w:id="15" w:name="_Toc472453294"/>
    </w:p>
    <w:p w:rsidR="005A75F3" w:rsidRPr="005A75F3" w:rsidRDefault="005A75F3" w:rsidP="001E1857">
      <w:pPr>
        <w:suppressAutoHyphens/>
        <w:spacing w:after="160" w:line="100" w:lineRule="atLeast"/>
        <w:rPr>
          <w:rFonts w:eastAsia="Times New Roman" w:cs="Times New Roman"/>
          <w:i/>
        </w:rPr>
      </w:pPr>
    </w:p>
    <w:p w:rsidR="00247A07" w:rsidRPr="00292A03" w:rsidRDefault="004F2DFA" w:rsidP="001E1857">
      <w:pPr>
        <w:suppressAutoHyphens/>
        <w:spacing w:after="160" w:line="100" w:lineRule="atLeast"/>
      </w:pPr>
      <w:r>
        <w:t xml:space="preserve">W przypadku korzystania ze wsparcia z użyciem usług teleinformatycznych </w:t>
      </w:r>
      <w:r w:rsidR="00F93DF1" w:rsidRPr="00292A03">
        <w:t>warto zauważyć, że c</w:t>
      </w:r>
      <w:r w:rsidR="00247A07" w:rsidRPr="00292A03">
        <w:t xml:space="preserve">zęść środowiska osób głuchych widzi </w:t>
      </w:r>
      <w:r w:rsidR="003E6FFE">
        <w:t xml:space="preserve">pewne </w:t>
      </w:r>
      <w:r>
        <w:t xml:space="preserve">zagrożenia </w:t>
      </w:r>
      <w:r w:rsidR="003E6FFE">
        <w:t xml:space="preserve">dla </w:t>
      </w:r>
      <w:r>
        <w:t>takiego</w:t>
      </w:r>
      <w:r w:rsidR="00247A07" w:rsidRPr="00292A03">
        <w:t xml:space="preserve"> ro</w:t>
      </w:r>
      <w:r>
        <w:t>związania jakim jest internetowe poradnictwo</w:t>
      </w:r>
      <w:r w:rsidR="00247A07" w:rsidRPr="00292A03">
        <w:t xml:space="preserve">. </w:t>
      </w:r>
      <w:r w:rsidR="00247A07" w:rsidRPr="00292A03">
        <w:rPr>
          <w:rFonts w:eastAsia="Times New Roman" w:cs="Times New Roman"/>
        </w:rPr>
        <w:t>Obawy osoby głuchej odnośnie terapii prowadzonej on– line przedstawia poniższa wypowiedź :</w:t>
      </w:r>
    </w:p>
    <w:p w:rsidR="00247A07" w:rsidRPr="00292A03" w:rsidRDefault="00AF0928" w:rsidP="001E1857">
      <w:pPr>
        <w:suppressAutoHyphens/>
        <w:spacing w:after="160" w:line="100" w:lineRule="atLeast"/>
      </w:pPr>
      <w:r>
        <w:rPr>
          <w:rFonts w:eastAsia="Times New Roman" w:cs="Times New Roman"/>
          <w:i/>
        </w:rPr>
        <w:t>„(…)</w:t>
      </w:r>
      <w:r w:rsidR="00247A07" w:rsidRPr="00292A03">
        <w:rPr>
          <w:rFonts w:eastAsia="Times New Roman" w:cs="Times New Roman"/>
          <w:i/>
        </w:rPr>
        <w:t>jestem bardzo sceptycznie do tego nastawiony. Miałem kilka razy z tym do czynienia. Sam brałem udział w terapii on-line. Jest dla mnie tak nieskuteczne, frustrujące, problematyczne, ze względu na etyczność (brak pewności czy to będzie tylko dwie osoby) i wyrazistość relacji miedzy ekspertem a klientem. (…) Można robić tylko webinaria w jedną stronę odpowiadając na pytania widząc w czatach. Ale to tylko teoretycznie bez dogłębnych relacji.”</w:t>
      </w:r>
      <w:r w:rsidR="00FE082D">
        <w:rPr>
          <w:rStyle w:val="Odwoanieprzypisudolnego"/>
          <w:rFonts w:eastAsia="Times New Roman" w:cs="Times New Roman"/>
          <w:i/>
        </w:rPr>
        <w:footnoteReference w:id="54"/>
      </w:r>
      <w:r w:rsidR="00247A07" w:rsidRPr="00292A03">
        <w:rPr>
          <w:rFonts w:eastAsia="Times New Roman" w:cs="Times New Roman"/>
          <w:i/>
        </w:rPr>
        <w:t> </w:t>
      </w:r>
    </w:p>
    <w:p w:rsidR="005A75F3" w:rsidRPr="00292A03" w:rsidRDefault="005A75F3" w:rsidP="001E1857">
      <w:pPr>
        <w:suppressAutoHyphens/>
        <w:spacing w:after="160" w:line="100" w:lineRule="atLeast"/>
      </w:pPr>
      <w:r w:rsidRPr="00292A03">
        <w:t xml:space="preserve">Widać tutaj </w:t>
      </w:r>
      <w:r w:rsidR="00FE4EDA" w:rsidRPr="00292A03">
        <w:t>zasad</w:t>
      </w:r>
      <w:r w:rsidR="00244CB4" w:rsidRPr="00292A03">
        <w:t>niczy problem</w:t>
      </w:r>
      <w:r w:rsidR="00FE4EDA" w:rsidRPr="00292A03">
        <w:t>: obawę</w:t>
      </w:r>
      <w:r w:rsidRPr="00292A03">
        <w:t xml:space="preserve"> o zachowanie dyskrecji</w:t>
      </w:r>
      <w:r w:rsidR="00244CB4" w:rsidRPr="00292A03">
        <w:t>,</w:t>
      </w:r>
      <w:r w:rsidR="00FE4EDA" w:rsidRPr="00292A03">
        <w:t xml:space="preserve">co w efekcie </w:t>
      </w:r>
      <w:r w:rsidR="00244CB4" w:rsidRPr="00292A03">
        <w:t>utrudnia budowanie</w:t>
      </w:r>
      <w:r w:rsidRPr="00292A03">
        <w:t xml:space="preserve"> dobrej relacji ze słyszącym ek</w:t>
      </w:r>
      <w:r w:rsidR="002914F7">
        <w:t>spertem udzielającym wsparcia.</w:t>
      </w:r>
    </w:p>
    <w:p w:rsidR="005A75F3" w:rsidRPr="00F22FD7" w:rsidRDefault="00F22FD7" w:rsidP="001E1857">
      <w:pPr>
        <w:suppressAutoHyphens/>
        <w:spacing w:after="160" w:line="100" w:lineRule="atLeast"/>
        <w:rPr>
          <w:rFonts w:eastAsia="Times New Roman" w:cs="Times New Roman"/>
          <w:i/>
          <w:color w:val="1F497D" w:themeColor="text2"/>
        </w:rPr>
      </w:pPr>
      <w:r>
        <w:rPr>
          <w:color w:val="1F497D" w:themeColor="text2"/>
        </w:rPr>
        <w:t>N</w:t>
      </w:r>
      <w:r w:rsidR="005A75F3" w:rsidRPr="00F22FD7">
        <w:rPr>
          <w:color w:val="1F497D" w:themeColor="text2"/>
        </w:rPr>
        <w:t xml:space="preserve">ależy </w:t>
      </w:r>
      <w:r w:rsidR="00FE4EDA" w:rsidRPr="00F22FD7">
        <w:rPr>
          <w:color w:val="1F497D" w:themeColor="text2"/>
        </w:rPr>
        <w:t>wiedzieć</w:t>
      </w:r>
      <w:r w:rsidR="005A75F3" w:rsidRPr="00F22FD7">
        <w:rPr>
          <w:color w:val="1F497D" w:themeColor="text2"/>
        </w:rPr>
        <w:t>, że gwarancję dyskrecji i neutralność daje tylko obecność profesjonalnego tłumacza języka migowego dbającego o przestrzeganie zasad etyki zawodowej.</w:t>
      </w:r>
    </w:p>
    <w:p w:rsidR="00247A07" w:rsidRPr="00292A03" w:rsidRDefault="004331B0" w:rsidP="001E1857">
      <w:pPr>
        <w:suppressAutoHyphens/>
        <w:spacing w:after="160" w:line="100" w:lineRule="atLeast"/>
      </w:pPr>
      <w:r w:rsidRPr="00292A03">
        <w:t xml:space="preserve">Już sam fakt </w:t>
      </w:r>
      <w:r w:rsidR="00E06942">
        <w:t xml:space="preserve">zwrócenia się </w:t>
      </w:r>
      <w:r w:rsidRPr="00292A03">
        <w:t>do słyszącego specjalisty i o</w:t>
      </w:r>
      <w:r w:rsidR="0050781C" w:rsidRPr="00292A03">
        <w:t>powiadania o swoich problemach t</w:t>
      </w:r>
      <w:r w:rsidRPr="00292A03">
        <w:t>o dla głuchego stresująca sytuacja, a gdy do tego dochodzi osoba trzecia w postaci tłumacza – stres i niechęć do uczestnictwa w procesie terapeutycznym mogą się potęgować.</w:t>
      </w:r>
    </w:p>
    <w:p w:rsidR="00247A07" w:rsidRPr="00292A03" w:rsidRDefault="00D92266" w:rsidP="001E1857">
      <w:pPr>
        <w:suppressAutoHyphens/>
        <w:spacing w:after="160" w:line="100" w:lineRule="atLeast"/>
      </w:pPr>
      <w:r w:rsidRPr="00292A03">
        <w:t xml:space="preserve">Wszyscy staramy się chronić naszą prywatność – podobnie osoby głuche, zatem </w:t>
      </w:r>
      <w:r w:rsidR="008237DA" w:rsidRPr="00292A03">
        <w:t xml:space="preserve">należy zadbać o to, aby osoba tłumacząca na język migowy nie była ze środowiska bliskiego głuchemu </w:t>
      </w:r>
      <w:r w:rsidRPr="00292A03">
        <w:t xml:space="preserve">klientowi/pacjentowi. Należy pamiętać, że jest to grupa dość hermetyczna, gdzie dużo osób się zna i utrzymuje </w:t>
      </w:r>
      <w:r w:rsidR="004331B0" w:rsidRPr="00292A03">
        <w:t>ze sobą kontakt, ponadto</w:t>
      </w:r>
      <w:r w:rsidR="0050781C" w:rsidRPr="00292A03">
        <w:t xml:space="preserve"> problemy</w:t>
      </w:r>
      <w:r w:rsidR="004331B0" w:rsidRPr="00292A03">
        <w:t xml:space="preserve"> głuchego który szuka wsparcia mogą wynikać np. z jego relacji z osobą która </w:t>
      </w:r>
      <w:r w:rsidR="00E06942">
        <w:t xml:space="preserve">ofiarnie i często w dobrej wierze </w:t>
      </w:r>
      <w:r w:rsidR="004331B0" w:rsidRPr="00292A03">
        <w:t xml:space="preserve">„wciela </w:t>
      </w:r>
      <w:r w:rsidR="004974A1" w:rsidRPr="00292A03">
        <w:t>się” w rolę tłumacza.</w:t>
      </w:r>
    </w:p>
    <w:p w:rsidR="00CF692B" w:rsidRDefault="00CF692B" w:rsidP="001E1857">
      <w:pPr>
        <w:spacing w:line="100" w:lineRule="atLeast"/>
        <w:rPr>
          <w:rFonts w:cs="Calibri"/>
          <w:b/>
        </w:rPr>
      </w:pPr>
    </w:p>
    <w:p w:rsidR="00E303E2" w:rsidRPr="004A45C9" w:rsidRDefault="00E303E2" w:rsidP="001E1857">
      <w:pPr>
        <w:pStyle w:val="Nagwek2"/>
        <w:jc w:val="left"/>
        <w:rPr>
          <w:b w:val="0"/>
          <w:color w:val="1F497D" w:themeColor="text2"/>
          <w:sz w:val="28"/>
          <w:szCs w:val="28"/>
        </w:rPr>
      </w:pPr>
      <w:bookmarkStart w:id="16" w:name="_Toc382406100"/>
      <w:r w:rsidRPr="004A45C9">
        <w:rPr>
          <w:b w:val="0"/>
          <w:color w:val="1F497D" w:themeColor="text2"/>
          <w:sz w:val="28"/>
          <w:szCs w:val="28"/>
        </w:rPr>
        <w:t xml:space="preserve">Głuchy </w:t>
      </w:r>
      <w:r w:rsidR="00485928" w:rsidRPr="004A45C9">
        <w:rPr>
          <w:b w:val="0"/>
          <w:color w:val="1F497D" w:themeColor="text2"/>
          <w:sz w:val="28"/>
          <w:szCs w:val="28"/>
        </w:rPr>
        <w:t>klient</w:t>
      </w:r>
      <w:bookmarkEnd w:id="14"/>
      <w:bookmarkEnd w:id="15"/>
      <w:r w:rsidR="008237DA" w:rsidRPr="004A45C9">
        <w:rPr>
          <w:b w:val="0"/>
          <w:color w:val="1F497D" w:themeColor="text2"/>
          <w:sz w:val="28"/>
          <w:szCs w:val="28"/>
        </w:rPr>
        <w:t>- jak się przygotować do spotkania. Savoir-vivre.</w:t>
      </w:r>
      <w:bookmarkEnd w:id="16"/>
    </w:p>
    <w:p w:rsidR="00E303E2" w:rsidRPr="00A435B2" w:rsidRDefault="00E303E2" w:rsidP="001E1857">
      <w:pPr>
        <w:pStyle w:val="Nagwek2"/>
        <w:jc w:val="left"/>
      </w:pPr>
    </w:p>
    <w:p w:rsidR="00E303E2" w:rsidRPr="00E011B1" w:rsidRDefault="00E303E2" w:rsidP="001E1857">
      <w:pPr>
        <w:spacing w:line="100" w:lineRule="atLeast"/>
        <w:rPr>
          <w:color w:val="002060"/>
        </w:rPr>
      </w:pPr>
      <w:r w:rsidRPr="00A435B2">
        <w:rPr>
          <w:color w:val="000000"/>
        </w:rPr>
        <w:t xml:space="preserve">W kontaktach z osobą głuchą warto mieć na uwadze kilka podstawowych zasad. </w:t>
      </w:r>
    </w:p>
    <w:p w:rsidR="00E303E2" w:rsidRPr="00A435B2" w:rsidRDefault="00E303E2" w:rsidP="001E1857">
      <w:pPr>
        <w:spacing w:line="100" w:lineRule="atLeast"/>
      </w:pPr>
    </w:p>
    <w:p w:rsidR="00E303E2" w:rsidRPr="003C1DFA" w:rsidRDefault="00E303E2" w:rsidP="001E1857">
      <w:pPr>
        <w:spacing w:line="100" w:lineRule="atLeast"/>
      </w:pPr>
      <w:r w:rsidRPr="003C1DFA">
        <w:t>O czym warto wiedzieć:</w:t>
      </w:r>
    </w:p>
    <w:p w:rsidR="00E303E2" w:rsidRPr="00B570DD" w:rsidRDefault="00E303E2" w:rsidP="00E303E2">
      <w:pPr>
        <w:spacing w:line="100" w:lineRule="atLeast"/>
        <w:jc w:val="both"/>
      </w:pPr>
    </w:p>
    <w:p w:rsidR="00C600E3" w:rsidRPr="00B570DD" w:rsidRDefault="00E303E2" w:rsidP="00E856B1">
      <w:pPr>
        <w:pStyle w:val="Akapitzlist"/>
        <w:numPr>
          <w:ilvl w:val="0"/>
          <w:numId w:val="27"/>
        </w:numPr>
        <w:suppressAutoHyphens/>
        <w:ind w:left="1077" w:hanging="357"/>
        <w:jc w:val="both"/>
      </w:pPr>
      <w:r w:rsidRPr="00B570DD">
        <w:t xml:space="preserve">organizując spotkanie (np. </w:t>
      </w:r>
      <w:r w:rsidR="008237DA">
        <w:t>sesjęterapeutyczną</w:t>
      </w:r>
      <w:r w:rsidRPr="00B570DD">
        <w:t>) należy zadbać, aby sala była przestrzenna i dobrze oświetlona, tak, aby osoby głuche miały dobrą widoczność,</w:t>
      </w:r>
    </w:p>
    <w:p w:rsidR="00C600E3" w:rsidRPr="00B570DD" w:rsidRDefault="00E303E2" w:rsidP="00E856B1">
      <w:pPr>
        <w:pStyle w:val="Akapitzlist"/>
        <w:numPr>
          <w:ilvl w:val="0"/>
          <w:numId w:val="27"/>
        </w:numPr>
        <w:suppressAutoHyphens/>
        <w:ind w:left="1077" w:hanging="357"/>
        <w:jc w:val="both"/>
      </w:pPr>
      <w:r w:rsidRPr="00B570DD">
        <w:t xml:space="preserve">podczas spotkań grupowych wszyscy muszą być dla siebie dobrze widoczni; należy pamiętać o tym, aby nie wchodzić pomiędzy tłumacza </w:t>
      </w:r>
      <w:r w:rsidR="008237DA">
        <w:t xml:space="preserve">języka migowego </w:t>
      </w:r>
      <w:r w:rsidRPr="00B570DD">
        <w:t>a osobę głuchą,</w:t>
      </w:r>
    </w:p>
    <w:p w:rsidR="00E303E2" w:rsidRPr="00B570DD" w:rsidRDefault="00E303E2" w:rsidP="00E856B1">
      <w:pPr>
        <w:pStyle w:val="Akapitzlist"/>
        <w:numPr>
          <w:ilvl w:val="0"/>
          <w:numId w:val="27"/>
        </w:numPr>
        <w:suppressAutoHyphens/>
        <w:jc w:val="both"/>
      </w:pPr>
      <w:r w:rsidRPr="00B570DD">
        <w:t>powinno się ograniczyć elementy wizualnie rozpraszające uwagę (np. migająca prezentacja przy jednoczesnym mówieniu), oraz unikać mówienia w hałasie (np. muzyka w tle),</w:t>
      </w:r>
    </w:p>
    <w:p w:rsidR="00E303E2" w:rsidRDefault="00E303E2" w:rsidP="00E856B1">
      <w:pPr>
        <w:pStyle w:val="Akapitzlist"/>
        <w:numPr>
          <w:ilvl w:val="0"/>
          <w:numId w:val="27"/>
        </w:numPr>
        <w:suppressAutoHyphens/>
        <w:jc w:val="both"/>
      </w:pPr>
      <w:r w:rsidRPr="00B570DD">
        <w:t>należy pamiętać o tym, żeby nie stawać np. w tle okna</w:t>
      </w:r>
      <w:r w:rsidR="00B8727C">
        <w:t>/lampy</w:t>
      </w:r>
      <w:r w:rsidRPr="00B570DD">
        <w:t xml:space="preserve"> – osoba głucha patrząc „pod światło” nie zobaczy naszej twarzy,</w:t>
      </w:r>
    </w:p>
    <w:p w:rsidR="00CD77F8" w:rsidRPr="002A554B" w:rsidRDefault="00CD77F8" w:rsidP="00E856B1">
      <w:pPr>
        <w:widowControl w:val="0"/>
        <w:numPr>
          <w:ilvl w:val="0"/>
          <w:numId w:val="27"/>
        </w:numPr>
        <w:tabs>
          <w:tab w:val="left" w:pos="220"/>
          <w:tab w:val="left" w:pos="720"/>
        </w:tabs>
        <w:autoSpaceDE w:val="0"/>
        <w:autoSpaceDN w:val="0"/>
        <w:adjustRightInd w:val="0"/>
        <w:ind w:left="1077" w:hanging="357"/>
        <w:jc w:val="both"/>
        <w:rPr>
          <w:rFonts w:cs="Times Roman"/>
          <w:color w:val="000000"/>
        </w:rPr>
      </w:pPr>
      <w:r w:rsidRPr="002A554B">
        <w:rPr>
          <w:rFonts w:cs="Times Roman"/>
          <w:color w:val="000000"/>
        </w:rPr>
        <w:t xml:space="preserve">należy zwrócić uwagę na to, aby nie koncentrować się tylko na śledzeniu wzrokiem dłoni osoby migającej, zamiast patrzenia jej w oczy. Ręce migającego nie </w:t>
      </w:r>
      <w:r w:rsidR="000C5C34" w:rsidRPr="002A554B">
        <w:rPr>
          <w:rFonts w:cs="Times Roman"/>
          <w:color w:val="000000"/>
        </w:rPr>
        <w:t>niosą</w:t>
      </w:r>
      <w:r w:rsidRPr="002A554B">
        <w:rPr>
          <w:rFonts w:cs="Times Roman"/>
          <w:color w:val="000000"/>
        </w:rPr>
        <w:t xml:space="preserve">̨ całego przekazu. To oczy i twarz (mimika) w ogromnej mierze </w:t>
      </w:r>
      <w:r w:rsidR="000C5C34" w:rsidRPr="002A554B">
        <w:rPr>
          <w:rFonts w:cs="Times Roman"/>
          <w:color w:val="000000"/>
        </w:rPr>
        <w:t>nadają</w:t>
      </w:r>
      <w:r w:rsidRPr="002A554B">
        <w:rPr>
          <w:rFonts w:cs="Times Roman"/>
          <w:color w:val="000000"/>
        </w:rPr>
        <w:t xml:space="preserve">̨ znaczenie gramatyczne i </w:t>
      </w:r>
      <w:r w:rsidR="000C5C34" w:rsidRPr="002A554B">
        <w:rPr>
          <w:rFonts w:cs="Times Roman"/>
          <w:color w:val="000000"/>
        </w:rPr>
        <w:t>decydują</w:t>
      </w:r>
      <w:r w:rsidRPr="002A554B">
        <w:rPr>
          <w:rFonts w:cs="Times Roman"/>
          <w:color w:val="000000"/>
        </w:rPr>
        <w:t>̨</w:t>
      </w:r>
      <w:r w:rsidR="007958B7">
        <w:rPr>
          <w:rFonts w:cs="Times Roman"/>
          <w:color w:val="000000"/>
        </w:rPr>
        <w:t xml:space="preserve"> o sensie wypowiedzi,</w:t>
      </w:r>
      <w:r w:rsidRPr="002A554B">
        <w:rPr>
          <w:rFonts w:cs="Times Roman"/>
          <w:color w:val="000000"/>
        </w:rPr>
        <w:t> </w:t>
      </w:r>
    </w:p>
    <w:p w:rsidR="00CD77F8" w:rsidRPr="00CD77F8" w:rsidRDefault="00CD77F8" w:rsidP="00E856B1">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 xml:space="preserve">niewskazane jest przesadne </w:t>
      </w:r>
      <w:r w:rsidRPr="00797425">
        <w:rPr>
          <w:rFonts w:asciiTheme="minorHAnsi" w:hAnsiTheme="minorHAnsi"/>
          <w:sz w:val="24"/>
          <w:szCs w:val="24"/>
        </w:rPr>
        <w:t>potakiwanie, chaotyczna gestykulacja i nerwowość</w:t>
      </w:r>
      <w:r>
        <w:rPr>
          <w:rFonts w:asciiTheme="minorHAnsi" w:hAnsiTheme="minorHAnsi"/>
          <w:sz w:val="24"/>
          <w:szCs w:val="24"/>
        </w:rPr>
        <w:t xml:space="preserve"> ( może być to odebrane jako lekceważenie, działa również rozpraszająco)</w:t>
      </w:r>
      <w:r w:rsidR="007958B7">
        <w:rPr>
          <w:rFonts w:asciiTheme="minorHAnsi" w:hAnsiTheme="minorHAnsi"/>
          <w:sz w:val="24"/>
          <w:szCs w:val="24"/>
        </w:rPr>
        <w:t>,</w:t>
      </w:r>
    </w:p>
    <w:p w:rsidR="00E303E2" w:rsidRDefault="00E303E2" w:rsidP="00E856B1">
      <w:pPr>
        <w:pStyle w:val="Akapitzlist"/>
        <w:numPr>
          <w:ilvl w:val="0"/>
          <w:numId w:val="27"/>
        </w:numPr>
        <w:suppressAutoHyphens/>
        <w:jc w:val="both"/>
      </w:pPr>
      <w:r w:rsidRPr="00B570DD">
        <w:t>komunikując się z osobą głuchą z udziałem tłumacza</w:t>
      </w:r>
      <w:r w:rsidR="008237DA">
        <w:t xml:space="preserve"> języka migowego</w:t>
      </w:r>
      <w:r w:rsidRPr="00B570DD">
        <w:t>, należy zwracać się bezpośrednio do osoby głuchej, niegrzeczne są zwroty w stylu: „zapytaj go”, „on powiedział”,</w:t>
      </w:r>
    </w:p>
    <w:p w:rsidR="00797425" w:rsidRPr="00B570DD" w:rsidRDefault="008237DA" w:rsidP="00E856B1">
      <w:pPr>
        <w:pStyle w:val="Akapitzlist"/>
        <w:numPr>
          <w:ilvl w:val="0"/>
          <w:numId w:val="27"/>
        </w:numPr>
        <w:jc w:val="both"/>
      </w:pPr>
      <w:r>
        <w:rPr>
          <w:bCs/>
          <w:color w:val="000000"/>
        </w:rPr>
        <w:t>n</w:t>
      </w:r>
      <w:r w:rsidRPr="008237DA">
        <w:rPr>
          <w:bCs/>
          <w:color w:val="000000"/>
        </w:rPr>
        <w:t>ie należy również mówić o głuchym: kaleka, inwalida, skrzywdzony przez los, osoba specjalnej troski, ułomny itp. – to zwroty wartościujące, stygmatyzujące i mające mocno negatywny wydźwięk</w:t>
      </w:r>
      <w:r w:rsidR="007958B7">
        <w:rPr>
          <w:bCs/>
          <w:color w:val="002060"/>
        </w:rPr>
        <w:t>,</w:t>
      </w:r>
    </w:p>
    <w:p w:rsidR="00E303E2" w:rsidRPr="00B570DD" w:rsidRDefault="00E303E2" w:rsidP="00E856B1">
      <w:pPr>
        <w:pStyle w:val="Akapitzlist"/>
        <w:numPr>
          <w:ilvl w:val="0"/>
          <w:numId w:val="27"/>
        </w:numPr>
        <w:suppressAutoHyphens/>
        <w:ind w:left="1077" w:hanging="357"/>
        <w:jc w:val="both"/>
      </w:pPr>
      <w:r w:rsidRPr="00B570DD">
        <w:t xml:space="preserve">należy zwrócić uwagę, aby </w:t>
      </w:r>
      <w:r w:rsidR="008237DA">
        <w:t xml:space="preserve">tłumacz języka migowego nie brałudziału w rozmowie, nie wyrażał swojej opinii – </w:t>
      </w:r>
      <w:r w:rsidRPr="00B570DD">
        <w:t xml:space="preserve"> zadanie </w:t>
      </w:r>
      <w:r w:rsidR="008237DA">
        <w:t xml:space="preserve">tłumacza </w:t>
      </w:r>
      <w:r w:rsidRPr="00B570DD">
        <w:t xml:space="preserve">polega na przekazywaniu w </w:t>
      </w:r>
      <w:r w:rsidR="007958B7">
        <w:t>języku migowym tego, co usłyszy,</w:t>
      </w:r>
    </w:p>
    <w:p w:rsidR="00797425" w:rsidRDefault="008237DA" w:rsidP="00E856B1">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 xml:space="preserve">planując </w:t>
      </w:r>
      <w:r w:rsidR="00426729">
        <w:rPr>
          <w:rFonts w:asciiTheme="minorHAnsi" w:hAnsiTheme="minorHAnsi"/>
          <w:sz w:val="24"/>
          <w:szCs w:val="24"/>
        </w:rPr>
        <w:t>se</w:t>
      </w:r>
      <w:r w:rsidR="009D5C7C">
        <w:rPr>
          <w:rFonts w:asciiTheme="minorHAnsi" w:hAnsiTheme="minorHAnsi"/>
          <w:sz w:val="24"/>
          <w:szCs w:val="24"/>
        </w:rPr>
        <w:t>sję doradczą/terapeutyczną itp.</w:t>
      </w:r>
      <w:r w:rsidR="00E303E2" w:rsidRPr="00B570DD">
        <w:rPr>
          <w:rFonts w:asciiTheme="minorHAnsi" w:hAnsiTheme="minorHAnsi"/>
          <w:sz w:val="24"/>
          <w:szCs w:val="24"/>
        </w:rPr>
        <w:t xml:space="preserve"> z osobą głuchą należy zarezerwować więcej czasu </w:t>
      </w:r>
      <w:r w:rsidR="00426729">
        <w:rPr>
          <w:rFonts w:asciiTheme="minorHAnsi" w:hAnsiTheme="minorHAnsi"/>
          <w:sz w:val="24"/>
          <w:szCs w:val="24"/>
        </w:rPr>
        <w:t>spotkani</w:t>
      </w:r>
      <w:r w:rsidR="007958B7">
        <w:rPr>
          <w:rFonts w:asciiTheme="minorHAnsi" w:hAnsiTheme="minorHAnsi"/>
          <w:sz w:val="24"/>
          <w:szCs w:val="24"/>
        </w:rPr>
        <w:t>e,</w:t>
      </w:r>
    </w:p>
    <w:p w:rsidR="00797425" w:rsidRDefault="00797425" w:rsidP="00E856B1">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 xml:space="preserve">warto zapisać </w:t>
      </w:r>
      <w:r w:rsidR="007D001E">
        <w:rPr>
          <w:rFonts w:asciiTheme="minorHAnsi" w:hAnsiTheme="minorHAnsi"/>
          <w:sz w:val="24"/>
          <w:szCs w:val="24"/>
        </w:rPr>
        <w:t xml:space="preserve">na kartce </w:t>
      </w:r>
      <w:r>
        <w:rPr>
          <w:rFonts w:asciiTheme="minorHAnsi" w:hAnsiTheme="minorHAnsi"/>
          <w:sz w:val="24"/>
          <w:szCs w:val="24"/>
        </w:rPr>
        <w:t xml:space="preserve">osobie głuchej datę i adres </w:t>
      </w:r>
      <w:r w:rsidR="007D001E">
        <w:rPr>
          <w:rFonts w:asciiTheme="minorHAnsi" w:hAnsiTheme="minorHAnsi"/>
          <w:sz w:val="24"/>
          <w:szCs w:val="24"/>
        </w:rPr>
        <w:t>kolejnego spotkania, lub/i</w:t>
      </w:r>
      <w:r w:rsidR="007958B7">
        <w:rPr>
          <w:rFonts w:asciiTheme="minorHAnsi" w:hAnsiTheme="minorHAnsi"/>
          <w:sz w:val="24"/>
          <w:szCs w:val="24"/>
        </w:rPr>
        <w:t xml:space="preserve"> przypomnieć o spotkaniu sms-em lub na e-mail ( uwaga, nie każda głucha osoba korzysta z poczty elektronicznej), </w:t>
      </w:r>
    </w:p>
    <w:p w:rsidR="00315986" w:rsidRPr="00EE38D3" w:rsidRDefault="00EE38D3" w:rsidP="00315986">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w</w:t>
      </w:r>
      <w:r w:rsidR="00315986" w:rsidRPr="00EE38D3">
        <w:rPr>
          <w:rFonts w:asciiTheme="minorHAnsi" w:hAnsiTheme="minorHAnsi"/>
          <w:sz w:val="24"/>
          <w:szCs w:val="24"/>
        </w:rPr>
        <w:t xml:space="preserve"> trakcie spotkania/sesji/szkolenia warto robić notatki i spisywać najważniejsze treści i ustalenia, tak aby osoby głuche miały możliwość </w:t>
      </w:r>
      <w:r>
        <w:rPr>
          <w:rFonts w:asciiTheme="minorHAnsi" w:hAnsiTheme="minorHAnsi"/>
          <w:sz w:val="24"/>
          <w:szCs w:val="24"/>
        </w:rPr>
        <w:t>zapoznania się i utrwalenia informacji oraz pos</w:t>
      </w:r>
      <w:r w:rsidR="007958B7">
        <w:rPr>
          <w:rFonts w:asciiTheme="minorHAnsi" w:hAnsiTheme="minorHAnsi"/>
          <w:sz w:val="24"/>
          <w:szCs w:val="24"/>
        </w:rPr>
        <w:t>tanowień zawartych na spotkaniu,</w:t>
      </w:r>
    </w:p>
    <w:p w:rsidR="00EE38D3" w:rsidRDefault="00EE38D3" w:rsidP="00EE38D3">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materiały i pomoce  warto przygotować w formie wizualnej – prezentacje, zdjęcia, filmy, użyteczne są również tablice i</w:t>
      </w:r>
      <w:r w:rsidR="00F47892">
        <w:rPr>
          <w:rFonts w:asciiTheme="minorHAnsi" w:hAnsiTheme="minorHAnsi"/>
          <w:sz w:val="24"/>
          <w:szCs w:val="24"/>
        </w:rPr>
        <w:t xml:space="preserve">nteraktywne, komputery tablety </w:t>
      </w:r>
      <w:r>
        <w:rPr>
          <w:rFonts w:asciiTheme="minorHAnsi" w:hAnsiTheme="minorHAnsi"/>
          <w:sz w:val="24"/>
          <w:szCs w:val="24"/>
        </w:rPr>
        <w:t>itp</w:t>
      </w:r>
      <w:r w:rsidR="007958B7">
        <w:rPr>
          <w:rFonts w:asciiTheme="minorHAnsi" w:hAnsiTheme="minorHAnsi"/>
          <w:sz w:val="24"/>
          <w:szCs w:val="24"/>
        </w:rPr>
        <w:t>.,</w:t>
      </w:r>
    </w:p>
    <w:p w:rsidR="00EE38D3" w:rsidRPr="00EE38D3" w:rsidRDefault="00EE38D3" w:rsidP="00EE38D3">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warto aby przynajmniej na początku specjalista miał identyfikator, wizytówkę na drzwiach itp. – osobie głuchej ułatwi to</w:t>
      </w:r>
      <w:r w:rsidR="00EF7E29">
        <w:rPr>
          <w:rFonts w:asciiTheme="minorHAnsi" w:hAnsiTheme="minorHAnsi"/>
          <w:sz w:val="24"/>
          <w:szCs w:val="24"/>
        </w:rPr>
        <w:t xml:space="preserve"> identyfikację właściwej osoby </w:t>
      </w:r>
      <w:r>
        <w:rPr>
          <w:rFonts w:asciiTheme="minorHAnsi" w:hAnsiTheme="minorHAnsi"/>
          <w:sz w:val="24"/>
          <w:szCs w:val="24"/>
        </w:rPr>
        <w:t>w nowopoznanym miejscu</w:t>
      </w:r>
      <w:r w:rsidR="007958B7">
        <w:rPr>
          <w:rFonts w:asciiTheme="minorHAnsi" w:hAnsiTheme="minorHAnsi"/>
          <w:sz w:val="24"/>
          <w:szCs w:val="24"/>
        </w:rPr>
        <w:t>,</w:t>
      </w:r>
    </w:p>
    <w:p w:rsidR="00797425" w:rsidRDefault="00797425" w:rsidP="00E856B1">
      <w:pPr>
        <w:pStyle w:val="Akapitzlist1"/>
        <w:numPr>
          <w:ilvl w:val="0"/>
          <w:numId w:val="27"/>
        </w:numPr>
        <w:spacing w:after="0" w:line="240" w:lineRule="auto"/>
        <w:ind w:left="1077" w:hanging="357"/>
        <w:jc w:val="both"/>
        <w:rPr>
          <w:rFonts w:asciiTheme="minorHAnsi" w:hAnsiTheme="minorHAnsi"/>
          <w:sz w:val="24"/>
          <w:szCs w:val="24"/>
        </w:rPr>
      </w:pPr>
      <w:r w:rsidRPr="00797425">
        <w:rPr>
          <w:rFonts w:asciiTheme="minorHAnsi" w:hAnsiTheme="minorHAnsi"/>
          <w:sz w:val="24"/>
          <w:szCs w:val="24"/>
        </w:rPr>
        <w:lastRenderedPageBreak/>
        <w:t>przyjęte jest niewchodzenie pomiędzy osoby porozumiewające się językiem migowym</w:t>
      </w:r>
      <w:r w:rsidR="0094034A">
        <w:rPr>
          <w:rFonts w:asciiTheme="minorHAnsi" w:hAnsiTheme="minorHAnsi"/>
          <w:sz w:val="24"/>
          <w:szCs w:val="24"/>
        </w:rPr>
        <w:t xml:space="preserve"> ( zaburza to rozmowę osób migających)</w:t>
      </w:r>
      <w:r w:rsidR="007958B7">
        <w:rPr>
          <w:rFonts w:asciiTheme="minorHAnsi" w:hAnsiTheme="minorHAnsi"/>
          <w:sz w:val="24"/>
          <w:szCs w:val="24"/>
        </w:rPr>
        <w:t>,</w:t>
      </w:r>
    </w:p>
    <w:p w:rsidR="009D5C7C" w:rsidRPr="009D5C7C" w:rsidRDefault="009D5C7C" w:rsidP="00E856B1">
      <w:pPr>
        <w:pStyle w:val="Akapitzlist1"/>
        <w:numPr>
          <w:ilvl w:val="0"/>
          <w:numId w:val="27"/>
        </w:numPr>
        <w:spacing w:after="0" w:line="240" w:lineRule="auto"/>
        <w:ind w:left="1077" w:hanging="357"/>
        <w:jc w:val="both"/>
        <w:rPr>
          <w:rFonts w:asciiTheme="minorHAnsi" w:hAnsiTheme="minorHAnsi"/>
          <w:sz w:val="24"/>
          <w:szCs w:val="24"/>
        </w:rPr>
      </w:pPr>
      <w:r w:rsidRPr="00797425">
        <w:rPr>
          <w:rFonts w:asciiTheme="minorHAnsi" w:hAnsiTheme="minorHAnsi"/>
          <w:sz w:val="24"/>
          <w:szCs w:val="24"/>
        </w:rPr>
        <w:t>zwracanie nadmiernej uwagi na osoby migające w miejscu publicznym jest uznawane za mało kulturalne</w:t>
      </w:r>
      <w:r w:rsidR="007958B7">
        <w:rPr>
          <w:rFonts w:asciiTheme="minorHAnsi" w:hAnsiTheme="minorHAnsi"/>
          <w:sz w:val="24"/>
          <w:szCs w:val="24"/>
        </w:rPr>
        <w:t>,</w:t>
      </w:r>
    </w:p>
    <w:p w:rsidR="00797425" w:rsidRPr="00797425" w:rsidRDefault="00797425" w:rsidP="00E856B1">
      <w:pPr>
        <w:pStyle w:val="Akapitzlist1"/>
        <w:numPr>
          <w:ilvl w:val="0"/>
          <w:numId w:val="27"/>
        </w:numPr>
        <w:spacing w:after="0" w:line="240" w:lineRule="auto"/>
        <w:ind w:left="1077" w:hanging="357"/>
        <w:jc w:val="both"/>
        <w:rPr>
          <w:rFonts w:asciiTheme="minorHAnsi" w:hAnsiTheme="minorHAnsi"/>
          <w:sz w:val="24"/>
          <w:szCs w:val="24"/>
        </w:rPr>
      </w:pPr>
      <w:r w:rsidRPr="00797425">
        <w:rPr>
          <w:rFonts w:asciiTheme="minorHAnsi" w:hAnsiTheme="minorHAnsi"/>
          <w:sz w:val="24"/>
          <w:szCs w:val="24"/>
        </w:rPr>
        <w:t>może zdarzyć się</w:t>
      </w:r>
      <w:r w:rsidR="00F73B3A">
        <w:rPr>
          <w:rFonts w:asciiTheme="minorHAnsi" w:hAnsiTheme="minorHAnsi"/>
          <w:sz w:val="24"/>
          <w:szCs w:val="24"/>
        </w:rPr>
        <w:t xml:space="preserve"> że osoby głuche zwracają</w:t>
      </w:r>
      <w:r w:rsidRPr="00797425">
        <w:rPr>
          <w:rFonts w:asciiTheme="minorHAnsi" w:hAnsiTheme="minorHAnsi"/>
          <w:sz w:val="24"/>
          <w:szCs w:val="24"/>
        </w:rPr>
        <w:t xml:space="preserve"> się do nowopoznanych bez zastosowania formy Pani / Pan ( wynika to z języka migowego nie z braku kultury, większość osób głuchych przyjmuje jednak zwroty przyjęte przez słyszących)</w:t>
      </w:r>
      <w:r w:rsidR="007958B7">
        <w:rPr>
          <w:rFonts w:asciiTheme="minorHAnsi" w:hAnsiTheme="minorHAnsi"/>
          <w:sz w:val="24"/>
          <w:szCs w:val="24"/>
        </w:rPr>
        <w:t>,</w:t>
      </w:r>
    </w:p>
    <w:p w:rsidR="00797425" w:rsidRPr="00797425" w:rsidRDefault="002F0D43" w:rsidP="00E856B1">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 xml:space="preserve">brawa, oklaski – </w:t>
      </w:r>
      <w:r w:rsidR="00797425" w:rsidRPr="00797425">
        <w:rPr>
          <w:rFonts w:asciiTheme="minorHAnsi" w:hAnsiTheme="minorHAnsi"/>
          <w:sz w:val="24"/>
          <w:szCs w:val="24"/>
        </w:rPr>
        <w:t xml:space="preserve">wyraża się poprzez uniesione, rozczapierzone </w:t>
      </w:r>
      <w:r w:rsidR="004C3F03" w:rsidRPr="00797425">
        <w:rPr>
          <w:rFonts w:asciiTheme="minorHAnsi" w:hAnsiTheme="minorHAnsi"/>
          <w:sz w:val="24"/>
          <w:szCs w:val="24"/>
        </w:rPr>
        <w:t xml:space="preserve">obracające się </w:t>
      </w:r>
      <w:r w:rsidR="00797425" w:rsidRPr="00797425">
        <w:rPr>
          <w:rFonts w:asciiTheme="minorHAnsi" w:hAnsiTheme="minorHAnsi"/>
          <w:sz w:val="24"/>
          <w:szCs w:val="24"/>
        </w:rPr>
        <w:t>dłonie</w:t>
      </w:r>
      <w:r w:rsidR="004C3F03">
        <w:rPr>
          <w:rFonts w:asciiTheme="minorHAnsi" w:hAnsiTheme="minorHAnsi"/>
          <w:sz w:val="24"/>
          <w:szCs w:val="24"/>
        </w:rPr>
        <w:t xml:space="preserve"> („wkręcanie </w:t>
      </w:r>
      <w:r w:rsidR="00343BDF">
        <w:rPr>
          <w:rFonts w:asciiTheme="minorHAnsi" w:hAnsiTheme="minorHAnsi"/>
          <w:sz w:val="24"/>
          <w:szCs w:val="24"/>
        </w:rPr>
        <w:t>żarówki</w:t>
      </w:r>
      <w:r w:rsidR="004C3F03">
        <w:rPr>
          <w:rFonts w:asciiTheme="minorHAnsi" w:hAnsiTheme="minorHAnsi"/>
          <w:sz w:val="24"/>
          <w:szCs w:val="24"/>
        </w:rPr>
        <w:t>”)</w:t>
      </w:r>
      <w:r w:rsidR="00797425" w:rsidRPr="00797425">
        <w:rPr>
          <w:rFonts w:asciiTheme="minorHAnsi" w:hAnsiTheme="minorHAnsi"/>
          <w:sz w:val="24"/>
          <w:szCs w:val="24"/>
        </w:rPr>
        <w:t xml:space="preserve">, </w:t>
      </w:r>
    </w:p>
    <w:p w:rsidR="00797425" w:rsidRDefault="00797425" w:rsidP="00E856B1">
      <w:pPr>
        <w:pStyle w:val="Akapitzlist1"/>
        <w:numPr>
          <w:ilvl w:val="0"/>
          <w:numId w:val="27"/>
        </w:numPr>
        <w:spacing w:after="0" w:line="240" w:lineRule="auto"/>
        <w:ind w:left="1077" w:hanging="357"/>
        <w:jc w:val="both"/>
        <w:rPr>
          <w:rFonts w:asciiTheme="minorHAnsi" w:hAnsiTheme="minorHAnsi"/>
          <w:sz w:val="24"/>
          <w:szCs w:val="24"/>
        </w:rPr>
      </w:pPr>
      <w:r w:rsidRPr="00797425">
        <w:rPr>
          <w:rFonts w:asciiTheme="minorHAnsi" w:hAnsiTheme="minorHAnsi"/>
          <w:sz w:val="24"/>
          <w:szCs w:val="24"/>
        </w:rPr>
        <w:t xml:space="preserve">życzenie smacznego – </w:t>
      </w:r>
      <w:r w:rsidR="002F0D43">
        <w:rPr>
          <w:rFonts w:asciiTheme="minorHAnsi" w:hAnsiTheme="minorHAnsi"/>
          <w:sz w:val="24"/>
          <w:szCs w:val="24"/>
        </w:rPr>
        <w:t xml:space="preserve">wyraża się dwukrotnym </w:t>
      </w:r>
      <w:r w:rsidRPr="00797425">
        <w:rPr>
          <w:rFonts w:asciiTheme="minorHAnsi" w:hAnsiTheme="minorHAnsi"/>
          <w:sz w:val="24"/>
          <w:szCs w:val="24"/>
        </w:rPr>
        <w:t xml:space="preserve"> stuknięcie</w:t>
      </w:r>
      <w:r w:rsidR="002F0D43">
        <w:rPr>
          <w:rFonts w:asciiTheme="minorHAnsi" w:hAnsiTheme="minorHAnsi"/>
          <w:sz w:val="24"/>
          <w:szCs w:val="24"/>
        </w:rPr>
        <w:t>m</w:t>
      </w:r>
      <w:r w:rsidRPr="00797425">
        <w:rPr>
          <w:rFonts w:asciiTheme="minorHAnsi" w:hAnsiTheme="minorHAnsi"/>
          <w:sz w:val="24"/>
          <w:szCs w:val="24"/>
        </w:rPr>
        <w:t xml:space="preserve"> w stół</w:t>
      </w:r>
      <w:r w:rsidR="007958B7">
        <w:rPr>
          <w:rFonts w:asciiTheme="minorHAnsi" w:hAnsiTheme="minorHAnsi"/>
          <w:sz w:val="24"/>
          <w:szCs w:val="24"/>
        </w:rPr>
        <w:t>,</w:t>
      </w:r>
    </w:p>
    <w:p w:rsidR="00104CD3" w:rsidRDefault="00104CD3" w:rsidP="00104CD3">
      <w:pPr>
        <w:pStyle w:val="Akapitzlist1"/>
        <w:numPr>
          <w:ilvl w:val="0"/>
          <w:numId w:val="27"/>
        </w:numPr>
        <w:spacing w:after="0" w:line="240" w:lineRule="auto"/>
        <w:ind w:left="1077" w:hanging="357"/>
        <w:jc w:val="both"/>
        <w:rPr>
          <w:rFonts w:asciiTheme="minorHAnsi" w:hAnsiTheme="minorHAnsi"/>
          <w:sz w:val="24"/>
          <w:szCs w:val="24"/>
        </w:rPr>
      </w:pPr>
      <w:r>
        <w:rPr>
          <w:rFonts w:asciiTheme="minorHAnsi" w:hAnsiTheme="minorHAnsi"/>
          <w:sz w:val="24"/>
          <w:szCs w:val="24"/>
        </w:rPr>
        <w:t xml:space="preserve">zachęcamy do tego aby </w:t>
      </w:r>
      <w:r w:rsidR="00981794">
        <w:rPr>
          <w:rFonts w:asciiTheme="minorHAnsi" w:hAnsiTheme="minorHAnsi"/>
          <w:sz w:val="24"/>
          <w:szCs w:val="24"/>
        </w:rPr>
        <w:t>na początek</w:t>
      </w:r>
      <w:r>
        <w:rPr>
          <w:rFonts w:asciiTheme="minorHAnsi" w:hAnsiTheme="minorHAnsi"/>
          <w:sz w:val="24"/>
          <w:szCs w:val="24"/>
        </w:rPr>
        <w:t xml:space="preserve"> nauczyć się podstawowych zwrotów w języku migowym tj. dzień dobry,</w:t>
      </w:r>
      <w:r w:rsidR="00981794">
        <w:rPr>
          <w:rFonts w:asciiTheme="minorHAnsi" w:hAnsiTheme="minorHAnsi"/>
          <w:sz w:val="24"/>
          <w:szCs w:val="24"/>
        </w:rPr>
        <w:t xml:space="preserve"> do widzenia, proszę, dziękuję itp.</w:t>
      </w:r>
    </w:p>
    <w:p w:rsidR="00D533F3" w:rsidRDefault="00D533F3" w:rsidP="00E303E2">
      <w:pPr>
        <w:spacing w:line="100" w:lineRule="atLeast"/>
        <w:jc w:val="both"/>
      </w:pPr>
    </w:p>
    <w:p w:rsidR="00D533F3" w:rsidRDefault="00D533F3" w:rsidP="00E303E2">
      <w:pPr>
        <w:spacing w:line="100" w:lineRule="atLeast"/>
        <w:jc w:val="both"/>
      </w:pPr>
    </w:p>
    <w:p w:rsidR="00E303E2" w:rsidRPr="003C1DFA" w:rsidRDefault="00E303E2" w:rsidP="00E303E2">
      <w:pPr>
        <w:spacing w:line="100" w:lineRule="atLeast"/>
        <w:jc w:val="both"/>
      </w:pPr>
      <w:r w:rsidRPr="003C1DFA">
        <w:t>Przykłady, jak skutecznie i kulturalnie zwrócić uwagę osoby głuchej:</w:t>
      </w:r>
    </w:p>
    <w:p w:rsidR="00E303E2" w:rsidRPr="00426729" w:rsidRDefault="00E303E2" w:rsidP="00E303E2">
      <w:pPr>
        <w:spacing w:line="100" w:lineRule="atLeast"/>
        <w:jc w:val="both"/>
      </w:pPr>
    </w:p>
    <w:p w:rsidR="00E303E2" w:rsidRPr="00426729" w:rsidRDefault="00E303E2"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machanie ręką – wykonywane ruchem pionowym dłoni z góry w dół w celu zwrócenia uwagi osoby znajdującej się w pewnej odległości lub stojącej bokiem do rozmówcy,</w:t>
      </w:r>
    </w:p>
    <w:p w:rsidR="00E303E2" w:rsidRPr="00426729" w:rsidRDefault="00E303E2"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lekkie klepnięcie – jedynie w obszarze rąk lub ramion rozmówcy. Klepnięcie w inną część ciała, np. w kark, jest niestosowne i może być odebrane, jako poniżanie bądź lekceważenie osoby głuchej lub jako zachowanie agresywne i obraźliwe,</w:t>
      </w:r>
    </w:p>
    <w:p w:rsidR="00E303E2" w:rsidRPr="00426729" w:rsidRDefault="00E303E2"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uderzenie otwartą dłonią w stół – dzięki drganiom przenoszonym przez uderzoną powierzchnię rozmówca orientuje się i odczytuje wibracje, jako sygnał zwrócenia uwagi. Tym sposobem można również przywołać większą grupę osób siedzących przy jednym stole,</w:t>
      </w:r>
    </w:p>
    <w:p w:rsidR="00E303E2" w:rsidRPr="00426729" w:rsidRDefault="00E303E2"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tupanie – podobnie, jak w przypadku uderzenia dłonią w stół, metoda ta pozwala zwrócić uwagę osobie / grupie dzięki drganiom przenoszonym przez podłogę,</w:t>
      </w:r>
    </w:p>
    <w:p w:rsidR="00E303E2" w:rsidRDefault="00E303E2"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miganie światłem – metoda ta jest skuteczna przy większej grupie osób. Czynność ta jednoznacznie identyfikowana jest przez osoby głuche jako forma zwrócenia uwagi,</w:t>
      </w:r>
    </w:p>
    <w:p w:rsidR="00E303E2" w:rsidRDefault="00426729"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wysłanie sygnału z telefonu komórkowego – to sposób na nawiązanie kontaktu z rozmówcą znajdującym się w innym pomieszczeniu, czyli poza zasięgiem wzroku</w:t>
      </w:r>
    </w:p>
    <w:p w:rsidR="00C600E3" w:rsidRPr="00797425" w:rsidRDefault="00426729" w:rsidP="00C27E1C">
      <w:pPr>
        <w:pStyle w:val="Bezodstpw1"/>
        <w:numPr>
          <w:ilvl w:val="0"/>
          <w:numId w:val="28"/>
        </w:numPr>
        <w:tabs>
          <w:tab w:val="left" w:pos="1134"/>
        </w:tabs>
        <w:ind w:left="1134" w:hanging="425"/>
        <w:jc w:val="both"/>
        <w:rPr>
          <w:rFonts w:asciiTheme="minorHAnsi" w:hAnsiTheme="minorHAnsi" w:cs="Calibri"/>
          <w:sz w:val="24"/>
          <w:szCs w:val="24"/>
        </w:rPr>
      </w:pPr>
      <w:r w:rsidRPr="00426729">
        <w:rPr>
          <w:rFonts w:asciiTheme="minorHAnsi" w:hAnsiTheme="minorHAnsi" w:cs="Calibri"/>
          <w:sz w:val="24"/>
          <w:szCs w:val="24"/>
        </w:rPr>
        <w:t>poproszenie kogoś o zawołanie innej osoby – jest to sposób na zawołanie kogoś, kto znajduje się w pewnej odległości. Na zasadzie „łańcuszka” można zwrócić się do osoby stojącej bliżej, jeśli udało się podchwycić jej spojrzenie, aby wezwała osobę znajdująca się w </w:t>
      </w:r>
      <w:r>
        <w:rPr>
          <w:rFonts w:asciiTheme="minorHAnsi" w:hAnsiTheme="minorHAnsi" w:cs="Calibri"/>
          <w:sz w:val="24"/>
          <w:szCs w:val="24"/>
        </w:rPr>
        <w:t>jej sąsiedztwie.</w:t>
      </w:r>
    </w:p>
    <w:p w:rsidR="00C600E3" w:rsidRDefault="00C600E3" w:rsidP="00E303E2">
      <w:pPr>
        <w:spacing w:line="100" w:lineRule="atLeast"/>
        <w:jc w:val="both"/>
      </w:pPr>
    </w:p>
    <w:p w:rsidR="00E303E2" w:rsidRPr="00A435B2" w:rsidRDefault="00E303E2" w:rsidP="00E303E2">
      <w:pPr>
        <w:spacing w:line="100" w:lineRule="atLeast"/>
        <w:jc w:val="both"/>
      </w:pPr>
      <w:r w:rsidRPr="00A435B2">
        <w:t>Więcej informacji na temat tego, jak zachować się w obecności os</w:t>
      </w:r>
      <w:r>
        <w:t>oby głuchej, można znaleźć np. w </w:t>
      </w:r>
      <w:r w:rsidRPr="00A435B2">
        <w:t xml:space="preserve">poradniku pt. </w:t>
      </w:r>
      <w:r w:rsidRPr="00A435B2">
        <w:rPr>
          <w:i/>
          <w:iCs/>
        </w:rPr>
        <w:t>Nauczmy się rozumieć nawzajem. Poradnik d</w:t>
      </w:r>
      <w:r>
        <w:rPr>
          <w:i/>
          <w:iCs/>
        </w:rPr>
        <w:t xml:space="preserve">la słyszących </w:t>
      </w:r>
      <w:r>
        <w:rPr>
          <w:i/>
          <w:iCs/>
        </w:rPr>
        <w:lastRenderedPageBreak/>
        <w:t>o niesłyszących i </w:t>
      </w:r>
      <w:r w:rsidRPr="00A435B2">
        <w:rPr>
          <w:i/>
          <w:iCs/>
        </w:rPr>
        <w:t>głuchych</w:t>
      </w:r>
      <w:r w:rsidRPr="00A435B2">
        <w:t xml:space="preserve"> wydanym przez Polski Związek Głuchych</w:t>
      </w:r>
      <w:r w:rsidR="00426729">
        <w:rPr>
          <w:rStyle w:val="Odwoanieprzypisudolnego"/>
        </w:rPr>
        <w:footnoteReference w:id="55"/>
      </w:r>
      <w:r w:rsidRPr="00A435B2">
        <w:t>. Publikacja ta zawiera również podstawowe słowa i zwroty w języku migowym.</w:t>
      </w:r>
    </w:p>
    <w:p w:rsidR="001B6110" w:rsidRDefault="001B6110" w:rsidP="006072C6">
      <w:pPr>
        <w:jc w:val="both"/>
      </w:pPr>
    </w:p>
    <w:p w:rsidR="001B6110" w:rsidRDefault="001B6110" w:rsidP="006072C6">
      <w:pPr>
        <w:jc w:val="both"/>
      </w:pPr>
    </w:p>
    <w:p w:rsidR="001B6110" w:rsidRPr="00B570DD" w:rsidRDefault="00F25F32" w:rsidP="00E722FC">
      <w:pPr>
        <w:pStyle w:val="Nagwek2"/>
        <w:jc w:val="left"/>
      </w:pPr>
      <w:bookmarkStart w:id="17" w:name="_Toc382406101"/>
      <w:r w:rsidRPr="004A45C9">
        <w:rPr>
          <w:b w:val="0"/>
          <w:color w:val="1F497D" w:themeColor="text2"/>
          <w:sz w:val="28"/>
          <w:szCs w:val="28"/>
        </w:rPr>
        <w:t>Strategie,</w:t>
      </w:r>
      <w:r w:rsidR="00A6532C" w:rsidRPr="004A45C9">
        <w:rPr>
          <w:b w:val="0"/>
          <w:color w:val="1F497D" w:themeColor="text2"/>
          <w:sz w:val="28"/>
          <w:szCs w:val="28"/>
        </w:rPr>
        <w:t>p</w:t>
      </w:r>
      <w:r w:rsidR="00B570DD" w:rsidRPr="004A45C9">
        <w:rPr>
          <w:b w:val="0"/>
          <w:color w:val="1F497D" w:themeColor="text2"/>
          <w:sz w:val="28"/>
          <w:szCs w:val="28"/>
        </w:rPr>
        <w:t>ostawy</w:t>
      </w:r>
      <w:r w:rsidRPr="004A45C9">
        <w:rPr>
          <w:b w:val="0"/>
          <w:color w:val="1F497D" w:themeColor="text2"/>
          <w:sz w:val="28"/>
          <w:szCs w:val="28"/>
        </w:rPr>
        <w:t xml:space="preserve"> i metody</w:t>
      </w:r>
      <w:r w:rsidR="00120C8C" w:rsidRPr="004A45C9">
        <w:rPr>
          <w:b w:val="0"/>
          <w:color w:val="1F497D" w:themeColor="text2"/>
          <w:sz w:val="28"/>
          <w:szCs w:val="28"/>
        </w:rPr>
        <w:t>wzmacniające</w:t>
      </w:r>
      <w:r w:rsidRPr="004A45C9">
        <w:rPr>
          <w:b w:val="0"/>
          <w:color w:val="1F497D" w:themeColor="text2"/>
          <w:sz w:val="28"/>
          <w:szCs w:val="28"/>
        </w:rPr>
        <w:t xml:space="preserve"> przydatne w pracy </w:t>
      </w:r>
      <w:r w:rsidR="00E722FC">
        <w:rPr>
          <w:b w:val="0"/>
          <w:color w:val="1F497D" w:themeColor="text2"/>
          <w:sz w:val="28"/>
          <w:szCs w:val="28"/>
        </w:rPr>
        <w:br/>
      </w:r>
      <w:r w:rsidRPr="004A45C9">
        <w:rPr>
          <w:b w:val="0"/>
          <w:color w:val="1F497D" w:themeColor="text2"/>
          <w:sz w:val="28"/>
          <w:szCs w:val="28"/>
        </w:rPr>
        <w:t>w środowisku głuchych</w:t>
      </w:r>
      <w:r>
        <w:t>.</w:t>
      </w:r>
      <w:bookmarkEnd w:id="17"/>
    </w:p>
    <w:p w:rsidR="001B6110" w:rsidRDefault="001B6110" w:rsidP="00E722FC"/>
    <w:p w:rsidR="004B2751" w:rsidRPr="004B2751" w:rsidRDefault="002333F1" w:rsidP="00E722FC">
      <w:r>
        <w:t xml:space="preserve">W budowaniu </w:t>
      </w:r>
      <w:r w:rsidR="001D4A40">
        <w:t xml:space="preserve">pozytywnej </w:t>
      </w:r>
      <w:r>
        <w:t>relacji z os</w:t>
      </w:r>
      <w:r w:rsidR="001D4A40">
        <w:t>obą głuchą warto kierować uniwersalnymi zasadami</w:t>
      </w:r>
      <w:r w:rsidR="00C478F0">
        <w:t xml:space="preserve"> regulującymi relacje między ludźmi, takimi jak </w:t>
      </w:r>
      <w:r w:rsidR="001D4A40">
        <w:t>szacunek d</w:t>
      </w:r>
      <w:r w:rsidR="00C478F0">
        <w:t xml:space="preserve">o drugiego człowieka, empatia i wrażliwość. </w:t>
      </w:r>
      <w:r w:rsidR="00BD7A1E">
        <w:t>B</w:t>
      </w:r>
      <w:r w:rsidR="00C478F0">
        <w:t>ard</w:t>
      </w:r>
      <w:r w:rsidR="00BD7A1E">
        <w:t xml:space="preserve">zo pomocne może być stosowanie </w:t>
      </w:r>
      <w:r w:rsidR="00C478F0">
        <w:t>kil</w:t>
      </w:r>
      <w:r w:rsidR="004509F1">
        <w:t xml:space="preserve">ku podstawowych strategii/zasad </w:t>
      </w:r>
      <w:r w:rsidR="00C478F0">
        <w:t>wspierających</w:t>
      </w:r>
      <w:r w:rsidR="001D4A40">
        <w:t xml:space="preserve"> przedstawicieli grup doświadczających </w:t>
      </w:r>
      <w:r w:rsidR="009D5C7C">
        <w:t>sterotypizacji</w:t>
      </w:r>
      <w:r w:rsidR="001D4A40">
        <w:t xml:space="preserve"> i wykluczenia</w:t>
      </w:r>
      <w:r w:rsidR="00C478F0">
        <w:t xml:space="preserve"> a w</w:t>
      </w:r>
      <w:r w:rsidR="00FC7B85">
        <w:t>ięc mechanizmów i procesów które</w:t>
      </w:r>
      <w:r w:rsidR="00C478F0">
        <w:t xml:space="preserve"> dotyczą także osób głuchych.</w:t>
      </w:r>
      <w:r w:rsidR="004B2751" w:rsidRPr="004B2751">
        <w:t xml:space="preserve">Strategie te </w:t>
      </w:r>
      <w:r w:rsidR="008E6ACE">
        <w:t>pozwalają podkreślić</w:t>
      </w:r>
      <w:r w:rsidR="00FC7B85" w:rsidRPr="004B2751">
        <w:t>podmiotowość i autonomię</w:t>
      </w:r>
      <w:r w:rsidR="00967380" w:rsidRPr="004B2751">
        <w:t xml:space="preserve"> osoby </w:t>
      </w:r>
      <w:r w:rsidR="00FC7B85" w:rsidRPr="004B2751">
        <w:t>głuchej</w:t>
      </w:r>
      <w:r w:rsidR="004B2751" w:rsidRPr="004B2751">
        <w:t xml:space="preserve">. </w:t>
      </w:r>
    </w:p>
    <w:p w:rsidR="002664D3" w:rsidRDefault="002664D3" w:rsidP="00E722FC"/>
    <w:p w:rsidR="002664D3" w:rsidRDefault="002664D3" w:rsidP="00E722FC">
      <w:r>
        <w:t>Należą do nich :</w:t>
      </w:r>
    </w:p>
    <w:p w:rsidR="002664D3" w:rsidRDefault="002664D3" w:rsidP="00E722FC"/>
    <w:p w:rsidR="002333F1" w:rsidRDefault="00006C96" w:rsidP="00E722FC">
      <w:pPr>
        <w:rPr>
          <w:rFonts w:cs="Times Roman"/>
          <w:color w:val="000000"/>
          <w:lang w:val="en-US"/>
        </w:rPr>
      </w:pPr>
      <w:r>
        <w:rPr>
          <w:b/>
        </w:rPr>
        <w:t>E</w:t>
      </w:r>
      <w:r w:rsidR="005160CC">
        <w:rPr>
          <w:b/>
        </w:rPr>
        <w:t>mpowerment</w:t>
      </w:r>
      <w:r w:rsidR="002B3DDE">
        <w:t>(</w:t>
      </w:r>
      <w:r w:rsidR="005160CC" w:rsidRPr="005160CC">
        <w:t xml:space="preserve">ang. </w:t>
      </w:r>
      <w:r w:rsidR="005160CC" w:rsidRPr="005160CC">
        <w:rPr>
          <w:rFonts w:cs="Times New Roman"/>
          <w:color w:val="222222"/>
        </w:rPr>
        <w:t>upełnomocnienie, uwłasnowolnienie, upodmiotowienie</w:t>
      </w:r>
      <w:r w:rsidR="002B3DDE">
        <w:t xml:space="preserve">) </w:t>
      </w:r>
      <w:r w:rsidR="00314890">
        <w:t xml:space="preserve">– to </w:t>
      </w:r>
      <w:r w:rsidR="002B3DDE" w:rsidRPr="002B3DDE">
        <w:rPr>
          <w:rFonts w:cs="Times Roman"/>
          <w:color w:val="000000"/>
          <w:lang w:val="en-US"/>
        </w:rPr>
        <w:t>zagwarant</w:t>
      </w:r>
      <w:r w:rsidR="002B3DDE">
        <w:rPr>
          <w:rFonts w:cs="Times Roman"/>
          <w:color w:val="000000"/>
          <w:lang w:val="en-US"/>
        </w:rPr>
        <w:t>owanie udziału przedstawicie</w:t>
      </w:r>
      <w:r w:rsidR="002664D3">
        <w:rPr>
          <w:rFonts w:cs="Times Roman"/>
          <w:color w:val="000000"/>
          <w:lang w:val="en-US"/>
        </w:rPr>
        <w:t>li grup</w:t>
      </w:r>
      <w:r w:rsidR="002B3DDE">
        <w:rPr>
          <w:rFonts w:cs="Times Roman"/>
          <w:color w:val="000000"/>
          <w:lang w:val="en-US"/>
        </w:rPr>
        <w:t xml:space="preserve"> mniejszościowych w celu zaan</w:t>
      </w:r>
      <w:r w:rsidR="002B3DDE" w:rsidRPr="002B3DDE">
        <w:rPr>
          <w:rFonts w:cs="Times Roman"/>
          <w:color w:val="000000"/>
          <w:lang w:val="en-US"/>
        </w:rPr>
        <w:t>gażowania i podniesienia rzeczywistej zdolności tych grup do wpływania na sprawy, które ich</w:t>
      </w:r>
      <w:r w:rsidR="002B3DDE">
        <w:rPr>
          <w:rFonts w:cs="Times Roman"/>
          <w:color w:val="000000"/>
          <w:lang w:val="en-US"/>
        </w:rPr>
        <w:t xml:space="preserve"> dotyczą.</w:t>
      </w:r>
    </w:p>
    <w:p w:rsidR="006614EA" w:rsidRDefault="006614EA" w:rsidP="00E722FC">
      <w:pPr>
        <w:spacing w:before="100" w:beforeAutospacing="1" w:after="100" w:afterAutospacing="1"/>
        <w:rPr>
          <w:rFonts w:cs="Times New Roman"/>
          <w:color w:val="222222"/>
        </w:rPr>
      </w:pPr>
      <w:r w:rsidRPr="006614EA">
        <w:rPr>
          <w:rFonts w:cs="Times New Roman"/>
          <w:color w:val="222222"/>
        </w:rPr>
        <w:t>W rozumieniu socjologicznym empowerment odnosi się p</w:t>
      </w:r>
      <w:r>
        <w:rPr>
          <w:rFonts w:cs="Times New Roman"/>
          <w:color w:val="222222"/>
        </w:rPr>
        <w:t xml:space="preserve">rzede wszystkim do członków </w:t>
      </w:r>
      <w:r w:rsidRPr="006614EA">
        <w:rPr>
          <w:rFonts w:cs="Times New Roman"/>
          <w:color w:val="222222"/>
        </w:rPr>
        <w:t>grup dyskryminowanych, mniejszościowych i marginalizowanych, które są/zostały wykluczone z procesów podejmowania decyzji, możliwości wpływu, posiadania szeroko rozumianej władzy (na poziomie osobistym, rodziny, społeczności, państwa i in.).</w:t>
      </w:r>
    </w:p>
    <w:p w:rsidR="006614EA" w:rsidRPr="006614EA" w:rsidRDefault="00E74C91" w:rsidP="00E722FC">
      <w:pPr>
        <w:spacing w:before="100" w:beforeAutospacing="1" w:after="100" w:afterAutospacing="1"/>
        <w:rPr>
          <w:rFonts w:cs="Times New Roman"/>
          <w:color w:val="222222"/>
        </w:rPr>
      </w:pPr>
      <w:r>
        <w:rPr>
          <w:rFonts w:cs="Times New Roman"/>
          <w:color w:val="222222"/>
        </w:rPr>
        <w:t>Celem działań empowermentowych</w:t>
      </w:r>
      <w:r w:rsidR="006614EA" w:rsidRPr="006614EA">
        <w:rPr>
          <w:rFonts w:cs="Times New Roman"/>
          <w:color w:val="222222"/>
        </w:rPr>
        <w:t xml:space="preserve"> jest osiągnięcie stanu, w którym ludzie u/odzyskują indywidualną i kolektywną (zbiorową) kontrolę nad własnym życiem, miejscem, postulatami, interesami, przestrzenią, prawami, językiem jakim opisywana jest rzeczywistość, w tym także oni</w:t>
      </w:r>
      <w:r w:rsidR="006614EA">
        <w:rPr>
          <w:rFonts w:cs="Times New Roman"/>
          <w:color w:val="222222"/>
        </w:rPr>
        <w:t xml:space="preserve"> jako grupa</w:t>
      </w:r>
      <w:r w:rsidR="006614EA" w:rsidRPr="006614EA">
        <w:rPr>
          <w:rFonts w:cs="Times New Roman"/>
          <w:color w:val="222222"/>
        </w:rPr>
        <w:t xml:space="preserve"> itd. Dzięki upełnomocnieniu ludzie są zdolni do definiowania i działania, mają poczucie sprawczości/wpływu. Upełnomocnienie to także metoda, dzięki której można przywrócić lub uwydatnić siłę i władzę osób, które zostały jej pozbawione, lub też systemowo ograniczono możliwości jej używania i wyrażania (jak to ma miejsce w przypadku </w:t>
      </w:r>
      <w:r>
        <w:rPr>
          <w:rFonts w:cs="Times New Roman"/>
          <w:color w:val="222222"/>
        </w:rPr>
        <w:t>osób głuchych</w:t>
      </w:r>
      <w:r w:rsidR="006614EA" w:rsidRPr="006614EA">
        <w:rPr>
          <w:rFonts w:cs="Times New Roman"/>
          <w:color w:val="222222"/>
        </w:rPr>
        <w:t>). Strukturalny wymiar działań upełnomocniających odnosi się do ujawniania struktur społecznych oraz barier i relacji wpływów, które podtrzymują zróżnicowa</w:t>
      </w:r>
      <w:r>
        <w:rPr>
          <w:rFonts w:cs="Times New Roman"/>
          <w:color w:val="222222"/>
        </w:rPr>
        <w:t>nie i niesprawiedliwości</w:t>
      </w:r>
      <w:r w:rsidR="006614EA" w:rsidRPr="006614EA">
        <w:rPr>
          <w:rFonts w:cs="Times New Roman"/>
          <w:color w:val="222222"/>
        </w:rPr>
        <w:t>.</w:t>
      </w:r>
    </w:p>
    <w:p w:rsidR="002B3DDE" w:rsidRPr="00A6532C" w:rsidRDefault="006614EA" w:rsidP="00E722FC">
      <w:pPr>
        <w:spacing w:before="100" w:beforeAutospacing="1" w:after="100" w:afterAutospacing="1"/>
        <w:rPr>
          <w:rFonts w:cs="Times New Roman"/>
          <w:color w:val="222222"/>
        </w:rPr>
      </w:pPr>
      <w:r w:rsidRPr="006614EA">
        <w:rPr>
          <w:rFonts w:cs="Times New Roman"/>
          <w:color w:val="222222"/>
        </w:rPr>
        <w:t>Dla procesu upełnomocnienia ważne są takie elementy, jak: poczucie posiadania kompetencji i zdolności, posiadanie możliwości decydowania o sobie, poczucie sprawczości, i możliwości wywierania wpływu, poczucie znaczenia/uznawania</w:t>
      </w:r>
      <w:r>
        <w:rPr>
          <w:rFonts w:cs="Times New Roman"/>
          <w:color w:val="222222"/>
        </w:rPr>
        <w:t xml:space="preserve"> za </w:t>
      </w:r>
      <w:r>
        <w:rPr>
          <w:rFonts w:cs="Times New Roman"/>
          <w:color w:val="222222"/>
        </w:rPr>
        <w:lastRenderedPageBreak/>
        <w:t>wartościowe tego co się</w:t>
      </w:r>
      <w:r w:rsidRPr="006614EA">
        <w:rPr>
          <w:rFonts w:cs="Times New Roman"/>
          <w:color w:val="222222"/>
        </w:rPr>
        <w:t xml:space="preserve"> i kim się jest oraz poczucie zaufania do siebie i wiary w siebie. Przy czym, jeśli mówimy o procesie upełnomocniania to mamy na myśli zarówno subiektywne poczucie jak i realne możliwości. Bywa, że mimo posiadanych faktycznie zdolności i kompetencji ludzie nie mają poczucia posiadania ich i nie sięgają po nie, albo też nie są one uznawane i/lub wykorzystywane. I odwrotnie – stosunkowo wysokie poczucie sprawczości, jeśli ogranicza się do przestrzeni prywatnej nie stanowi jeszcze o osiąganiu upełnomocnienia.</w:t>
      </w:r>
      <w:r>
        <w:rPr>
          <w:rStyle w:val="Odwoanieprzypisudolnego"/>
          <w:rFonts w:cs="Times New Roman"/>
          <w:color w:val="222222"/>
        </w:rPr>
        <w:footnoteReference w:id="56"/>
      </w:r>
    </w:p>
    <w:p w:rsidR="006614EA" w:rsidRPr="000C5408" w:rsidRDefault="00977716" w:rsidP="00E722FC">
      <w:pPr>
        <w:rPr>
          <w:rFonts w:cs="Times Roman"/>
          <w:color w:val="000000"/>
          <w:lang w:val="en-US"/>
        </w:rPr>
      </w:pPr>
      <w:r w:rsidRPr="000C5408">
        <w:rPr>
          <w:rFonts w:cs="Times Roman"/>
          <w:color w:val="000000"/>
          <w:lang w:val="en-US"/>
        </w:rPr>
        <w:t xml:space="preserve">W przypadku </w:t>
      </w:r>
      <w:r w:rsidR="000C5408" w:rsidRPr="000C5408">
        <w:rPr>
          <w:rFonts w:cs="Times Roman"/>
          <w:color w:val="000000"/>
          <w:lang w:val="en-US"/>
        </w:rPr>
        <w:t>środowiska głuchych</w:t>
      </w:r>
      <w:r w:rsidR="005A5F08" w:rsidRPr="000C5408">
        <w:rPr>
          <w:rFonts w:cs="Times Roman"/>
          <w:color w:val="000000"/>
          <w:lang w:val="en-US"/>
        </w:rPr>
        <w:t xml:space="preserve">ograniczoną możliwość samostanowienia </w:t>
      </w:r>
      <w:r w:rsidR="000C5408">
        <w:rPr>
          <w:rFonts w:cs="Times Roman"/>
          <w:color w:val="000000"/>
          <w:lang w:val="en-US"/>
        </w:rPr>
        <w:t xml:space="preserve">utrwala stanowisko </w:t>
      </w:r>
      <w:r w:rsidR="00C16AC4">
        <w:rPr>
          <w:rFonts w:cs="Times Roman"/>
          <w:color w:val="000000"/>
          <w:lang w:val="en-US"/>
        </w:rPr>
        <w:t xml:space="preserve">osob </w:t>
      </w:r>
      <w:r w:rsidR="000C5408">
        <w:rPr>
          <w:rFonts w:cs="Times Roman"/>
          <w:color w:val="000000"/>
          <w:lang w:val="en-US"/>
        </w:rPr>
        <w:t>słyszących</w:t>
      </w:r>
      <w:r w:rsidR="00C16AC4">
        <w:rPr>
          <w:rFonts w:cs="Times Roman"/>
          <w:color w:val="000000"/>
          <w:lang w:val="en-US"/>
        </w:rPr>
        <w:t>,</w:t>
      </w:r>
      <w:r w:rsidR="005A5F08" w:rsidRPr="000C5408">
        <w:rPr>
          <w:rFonts w:cs="Times Roman"/>
          <w:color w:val="000000"/>
          <w:lang w:val="en-US"/>
        </w:rPr>
        <w:t xml:space="preserve">opisuje </w:t>
      </w:r>
      <w:r w:rsidR="00C16AC4">
        <w:rPr>
          <w:rFonts w:cs="Times Roman"/>
          <w:color w:val="000000"/>
          <w:lang w:val="en-US"/>
        </w:rPr>
        <w:t xml:space="preserve">to </w:t>
      </w:r>
      <w:r w:rsidR="005A5F08" w:rsidRPr="000C5408">
        <w:rPr>
          <w:rFonts w:cs="Times Roman"/>
          <w:color w:val="000000"/>
          <w:lang w:val="en-US"/>
        </w:rPr>
        <w:t>cytat przytaczany przez Bar</w:t>
      </w:r>
      <w:r w:rsidR="000C5408" w:rsidRPr="000C5408">
        <w:rPr>
          <w:rFonts w:cs="Times Roman"/>
          <w:color w:val="000000"/>
          <w:lang w:val="en-US"/>
        </w:rPr>
        <w:t>t</w:t>
      </w:r>
      <w:r w:rsidR="005A5F08" w:rsidRPr="000C5408">
        <w:rPr>
          <w:rFonts w:cs="Times Roman"/>
          <w:color w:val="000000"/>
          <w:lang w:val="en-US"/>
        </w:rPr>
        <w:t>osza Margańca – prezesa Fundacji Promocji Kultury Głuchych KOKON</w:t>
      </w:r>
      <w:r w:rsidR="000C5408">
        <w:rPr>
          <w:rFonts w:cs="Times Roman"/>
          <w:color w:val="000000"/>
          <w:lang w:val="en-US"/>
        </w:rPr>
        <w:t>:</w:t>
      </w:r>
    </w:p>
    <w:p w:rsidR="006614EA" w:rsidRPr="000C5408" w:rsidRDefault="000C5408" w:rsidP="00E722FC">
      <w:pPr>
        <w:rPr>
          <w:rFonts w:cs="Times Roman"/>
          <w:color w:val="000000"/>
          <w:lang w:val="en-US"/>
        </w:rPr>
      </w:pPr>
      <w:r w:rsidRPr="000C5408">
        <w:rPr>
          <w:rFonts w:cs="Times Roman"/>
          <w:color w:val="000000"/>
        </w:rPr>
        <w:t>„</w:t>
      </w:r>
      <w:r w:rsidRPr="000C5408">
        <w:rPr>
          <w:rFonts w:cs="Times Roman"/>
          <w:i/>
          <w:color w:val="000000"/>
        </w:rPr>
        <w:t>słyszący eksperci najczęściej nie chcą pozostawić́ głuchym ostatniego słowa w decydowaniu o własnych sprawach, [...]. Głusi z kolei nie rozumieją̨, dlaczego słyszący muszą mieć́ decydujący głos w sprawach dotyczących głuchych</w:t>
      </w:r>
      <w:r w:rsidRPr="000C5408">
        <w:rPr>
          <w:rFonts w:cs="Times Roman"/>
          <w:color w:val="000000"/>
        </w:rPr>
        <w:t>”</w:t>
      </w:r>
      <w:r>
        <w:rPr>
          <w:rStyle w:val="Odwoanieprzypisudolnego"/>
          <w:rFonts w:cs="Times Roman"/>
          <w:color w:val="000000"/>
        </w:rPr>
        <w:footnoteReference w:id="57"/>
      </w:r>
    </w:p>
    <w:p w:rsidR="00F109E2" w:rsidRDefault="00F109E2" w:rsidP="00E722FC">
      <w:pPr>
        <w:rPr>
          <w:rFonts w:cs="Times Roman"/>
          <w:color w:val="000000"/>
          <w:lang w:val="en-US"/>
        </w:rPr>
      </w:pPr>
    </w:p>
    <w:p w:rsidR="00D411A7" w:rsidRDefault="00D411A7" w:rsidP="00E722FC">
      <w:pPr>
        <w:rPr>
          <w:rFonts w:cs="Times Roman"/>
        </w:rPr>
      </w:pPr>
      <w:r w:rsidRPr="00FB7584">
        <w:rPr>
          <w:rFonts w:cs="Times Roman"/>
        </w:rPr>
        <w:t>Twierdzi on,</w:t>
      </w:r>
      <w:r w:rsidR="00506297" w:rsidRPr="00FB7584">
        <w:rPr>
          <w:rFonts w:cs="Times Roman"/>
        </w:rPr>
        <w:t xml:space="preserve"> podobnie jak więks</w:t>
      </w:r>
      <w:r w:rsidR="001C3B85">
        <w:rPr>
          <w:rFonts w:cs="Times Roman"/>
        </w:rPr>
        <w:t xml:space="preserve">zość środowiska </w:t>
      </w:r>
      <w:r w:rsidR="00506297" w:rsidRPr="00FB7584">
        <w:rPr>
          <w:rFonts w:cs="Times Roman"/>
        </w:rPr>
        <w:t>głuchych</w:t>
      </w:r>
      <w:r w:rsidRPr="00FB7584">
        <w:rPr>
          <w:rFonts w:cs="Times Roman"/>
        </w:rPr>
        <w:t>, żetrzymanie się zasad empowermentu pozwoliłoby im</w:t>
      </w:r>
      <w:r w:rsidR="00FB7584" w:rsidRPr="00FB7584">
        <w:rPr>
          <w:rFonts w:cs="Times Roman"/>
        </w:rPr>
        <w:t xml:space="preserve"> (głuchym</w:t>
      </w:r>
      <w:r w:rsidRPr="00FB7584">
        <w:rPr>
          <w:rFonts w:cs="Times Roman"/>
        </w:rPr>
        <w:t xml:space="preserve">) na </w:t>
      </w:r>
      <w:r w:rsidR="00FB7584" w:rsidRPr="00FB7584">
        <w:rPr>
          <w:rFonts w:cs="Times Roman"/>
        </w:rPr>
        <w:t>zdefiniowanie i realizację własnych</w:t>
      </w:r>
      <w:r w:rsidRPr="00FB7584">
        <w:rPr>
          <w:rFonts w:cs="Times Roman"/>
        </w:rPr>
        <w:t xml:space="preserve"> potrzeb</w:t>
      </w:r>
      <w:r w:rsidR="00FB7584" w:rsidRPr="00FB7584">
        <w:rPr>
          <w:rFonts w:cs="Times Roman"/>
        </w:rPr>
        <w:t xml:space="preserve">. </w:t>
      </w:r>
      <w:r w:rsidRPr="00FB7584">
        <w:rPr>
          <w:rFonts w:cs="Times Roman"/>
        </w:rPr>
        <w:t xml:space="preserve">Ze </w:t>
      </w:r>
      <w:r w:rsidR="00FB7584" w:rsidRPr="00FB7584">
        <w:rPr>
          <w:rFonts w:cs="Times Roman"/>
        </w:rPr>
        <w:t>względu</w:t>
      </w:r>
      <w:r w:rsidRPr="00FB7584">
        <w:rPr>
          <w:rFonts w:cs="Times Roman"/>
        </w:rPr>
        <w:t xml:space="preserve"> na rozbudzanie się </w:t>
      </w:r>
      <w:r w:rsidR="00FB7584" w:rsidRPr="00FB7584">
        <w:rPr>
          <w:rFonts w:cs="Times Roman"/>
        </w:rPr>
        <w:t>świadomościtej grupy</w:t>
      </w:r>
      <w:r w:rsidRPr="00FB7584">
        <w:rPr>
          <w:rFonts w:cs="Times Roman"/>
        </w:rPr>
        <w:t xml:space="preserve">, rozwój edukacji i </w:t>
      </w:r>
      <w:r w:rsidR="00FB7584" w:rsidRPr="00FB7584">
        <w:rPr>
          <w:rFonts w:cs="Times Roman"/>
        </w:rPr>
        <w:t>wzrastającą</w:t>
      </w:r>
      <w:r w:rsidRPr="00FB7584">
        <w:rPr>
          <w:rFonts w:cs="Times Roman"/>
        </w:rPr>
        <w:t xml:space="preserve">̨ </w:t>
      </w:r>
      <w:r w:rsidR="00FB7584" w:rsidRPr="00FB7584">
        <w:rPr>
          <w:rFonts w:cs="Times Roman"/>
        </w:rPr>
        <w:t>chę</w:t>
      </w:r>
      <w:r w:rsidR="0015033B">
        <w:rPr>
          <w:rFonts w:cs="Times Roman"/>
        </w:rPr>
        <w:t>ć</w:t>
      </w:r>
      <w:r w:rsidRPr="00FB7584">
        <w:rPr>
          <w:rFonts w:cs="Times Roman"/>
        </w:rPr>
        <w:t xml:space="preserve"> uczestniczenia przez nich w </w:t>
      </w:r>
      <w:r w:rsidR="00FB7584" w:rsidRPr="00FB7584">
        <w:rPr>
          <w:rFonts w:cs="Times Roman"/>
        </w:rPr>
        <w:t>kształtowaniu własnej przyszłości</w:t>
      </w:r>
      <w:r w:rsidRPr="00FB7584">
        <w:rPr>
          <w:rFonts w:cs="Times Roman"/>
        </w:rPr>
        <w:t xml:space="preserve">, wcielenie </w:t>
      </w:r>
      <w:r w:rsidR="00FB7584" w:rsidRPr="00FB7584">
        <w:rPr>
          <w:rFonts w:cs="Times Roman"/>
        </w:rPr>
        <w:t xml:space="preserve">w życie idei empowermentu </w:t>
      </w:r>
      <w:r w:rsidR="00FB7584">
        <w:rPr>
          <w:rFonts w:cs="Times Roman"/>
        </w:rPr>
        <w:t xml:space="preserve">jego zdaniem </w:t>
      </w:r>
      <w:r w:rsidR="00FB7584" w:rsidRPr="00FB7584">
        <w:rPr>
          <w:rFonts w:cs="Times Roman"/>
        </w:rPr>
        <w:t>ma głęboki</w:t>
      </w:r>
      <w:r w:rsidRPr="00FB7584">
        <w:rPr>
          <w:rFonts w:cs="Times Roman"/>
        </w:rPr>
        <w:t xml:space="preserve"> sens i znaczenie dla kształtowania się kultury Głuchych. </w:t>
      </w:r>
      <w:r w:rsidR="00FB7584">
        <w:rPr>
          <w:rStyle w:val="Odwoanieprzypisudolnego"/>
          <w:rFonts w:cs="Times Roman"/>
        </w:rPr>
        <w:footnoteReference w:id="58"/>
      </w:r>
    </w:p>
    <w:p w:rsidR="00B66B0C" w:rsidRDefault="00B66B0C" w:rsidP="00E722FC">
      <w:pPr>
        <w:rPr>
          <w:rFonts w:cs="Times Roman"/>
        </w:rPr>
      </w:pPr>
    </w:p>
    <w:p w:rsidR="00162A1B" w:rsidRDefault="00B66B0C" w:rsidP="00E722FC">
      <w:pPr>
        <w:rPr>
          <w:rFonts w:eastAsia="Times New Roman" w:cs="Times New Roman"/>
          <w:bCs/>
          <w:color w:val="3F3636"/>
        </w:rPr>
      </w:pPr>
      <w:r w:rsidRPr="00B66B0C">
        <w:rPr>
          <w:rFonts w:cs="Times Roman"/>
        </w:rPr>
        <w:t>Przykładem działań empow</w:t>
      </w:r>
      <w:r w:rsidR="00A61CFA">
        <w:rPr>
          <w:rFonts w:cs="Times Roman"/>
        </w:rPr>
        <w:t>e</w:t>
      </w:r>
      <w:r w:rsidRPr="00B66B0C">
        <w:rPr>
          <w:rFonts w:cs="Times Roman"/>
        </w:rPr>
        <w:t>rmentowych</w:t>
      </w:r>
      <w:r w:rsidR="00A61CFA">
        <w:rPr>
          <w:rFonts w:cs="Times Roman"/>
        </w:rPr>
        <w:t xml:space="preserve"> w Polsce</w:t>
      </w:r>
      <w:r w:rsidRPr="00B66B0C">
        <w:rPr>
          <w:rFonts w:cs="Times Roman"/>
        </w:rPr>
        <w:t xml:space="preserve"> jest kampania społeczna </w:t>
      </w:r>
      <w:r w:rsidRPr="004B7623">
        <w:rPr>
          <w:rFonts w:eastAsia="Times New Roman" w:cs="Times New Roman"/>
          <w:bCs/>
          <w:i/>
          <w:color w:val="3F3636"/>
        </w:rPr>
        <w:t>„Głusi nie gęsi, swój język mają”</w:t>
      </w:r>
      <w:r w:rsidRPr="004B7623">
        <w:rPr>
          <w:rFonts w:eastAsia="Times New Roman" w:cs="Times New Roman"/>
          <w:i/>
          <w:color w:val="3F3636"/>
          <w:shd w:val="clear" w:color="auto" w:fill="FFFFFF"/>
        </w:rPr>
        <w:t> </w:t>
      </w:r>
      <w:r w:rsidRPr="00B66B0C">
        <w:rPr>
          <w:rFonts w:eastAsia="Times New Roman" w:cs="Times New Roman"/>
          <w:color w:val="3F3636"/>
          <w:shd w:val="clear" w:color="auto" w:fill="FFFFFF"/>
        </w:rPr>
        <w:t>–</w:t>
      </w:r>
      <w:r>
        <w:rPr>
          <w:rFonts w:eastAsia="Times New Roman" w:cs="Times New Roman"/>
          <w:color w:val="3F3636"/>
          <w:shd w:val="clear" w:color="auto" w:fill="FFFFFF"/>
        </w:rPr>
        <w:t>zainicjowana</w:t>
      </w:r>
      <w:r w:rsidRPr="00B66B0C">
        <w:rPr>
          <w:rFonts w:eastAsia="Times New Roman" w:cs="Times New Roman"/>
          <w:color w:val="3F3636"/>
          <w:shd w:val="clear" w:color="auto" w:fill="FFFFFF"/>
        </w:rPr>
        <w:t xml:space="preserve"> i przygotowana przez Polski Związek Głuchych Zarząd Główny w Warszawie, mająca przypominać o </w:t>
      </w:r>
      <w:r w:rsidRPr="00B66B0C">
        <w:rPr>
          <w:rFonts w:eastAsia="Times New Roman" w:cs="Times New Roman"/>
          <w:bCs/>
          <w:color w:val="3F3636"/>
        </w:rPr>
        <w:t>braku dostępności różnych informacji w języku migowym, co powoduje wykluczenie osób głuchych</w:t>
      </w:r>
      <w:r w:rsidRPr="00B66B0C">
        <w:rPr>
          <w:rFonts w:eastAsia="Times New Roman" w:cs="Times New Roman"/>
          <w:color w:val="3F3636"/>
          <w:shd w:val="clear" w:color="auto" w:fill="FFFFFF"/>
        </w:rPr>
        <w:t xml:space="preserve">. </w:t>
      </w:r>
      <w:r>
        <w:rPr>
          <w:rFonts w:eastAsia="Times New Roman" w:cs="Times New Roman"/>
          <w:color w:val="3F3636"/>
          <w:shd w:val="clear" w:color="auto" w:fill="FFFFFF"/>
        </w:rPr>
        <w:t xml:space="preserve">Kampania </w:t>
      </w:r>
      <w:r w:rsidRPr="00B66B0C">
        <w:rPr>
          <w:rFonts w:eastAsia="Times New Roman" w:cs="Times New Roman"/>
          <w:color w:val="3F3636"/>
          <w:shd w:val="clear" w:color="auto" w:fill="FFFFFF"/>
        </w:rPr>
        <w:t>informuje, </w:t>
      </w:r>
      <w:r>
        <w:rPr>
          <w:rFonts w:eastAsia="Times New Roman" w:cs="Times New Roman"/>
          <w:color w:val="3F3636"/>
          <w:shd w:val="clear" w:color="auto" w:fill="FFFFFF"/>
        </w:rPr>
        <w:t xml:space="preserve">że </w:t>
      </w:r>
      <w:r w:rsidRPr="00B66B0C">
        <w:rPr>
          <w:rFonts w:eastAsia="Times New Roman" w:cs="Times New Roman"/>
          <w:bCs/>
          <w:color w:val="3F3636"/>
        </w:rPr>
        <w:t>język polski jest dla większości głuchych polskich obywateli językiem obcym, a ich pierwszym językiem jest polski język migowy.</w:t>
      </w:r>
      <w:r w:rsidR="00A61CFA">
        <w:rPr>
          <w:rFonts w:eastAsia="Times New Roman" w:cs="Times New Roman"/>
          <w:bCs/>
          <w:color w:val="3F3636"/>
        </w:rPr>
        <w:t xml:space="preserve"> Nagłaśnia </w:t>
      </w:r>
      <w:r w:rsidR="008D4D96">
        <w:rPr>
          <w:rFonts w:eastAsia="Times New Roman" w:cs="Times New Roman"/>
          <w:bCs/>
          <w:color w:val="3F3636"/>
        </w:rPr>
        <w:t xml:space="preserve">tym samym postulaty środowiska dotyczące </w:t>
      </w:r>
      <w:r w:rsidR="00912C42">
        <w:rPr>
          <w:rFonts w:eastAsia="Times New Roman" w:cs="Times New Roman"/>
          <w:bCs/>
          <w:color w:val="3F3636"/>
        </w:rPr>
        <w:t>likwidacji bariery komunikacyjnej</w:t>
      </w:r>
      <w:r w:rsidR="008D4D96">
        <w:rPr>
          <w:rFonts w:eastAsia="Times New Roman" w:cs="Times New Roman"/>
          <w:bCs/>
          <w:color w:val="3F3636"/>
        </w:rPr>
        <w:t xml:space="preserve"> i poszanowania dla ich języka.</w:t>
      </w:r>
    </w:p>
    <w:p w:rsidR="00162A1B" w:rsidRPr="00B66B0C" w:rsidRDefault="00162A1B" w:rsidP="00B66B0C">
      <w:pPr>
        <w:jc w:val="both"/>
        <w:rPr>
          <w:rFonts w:eastAsia="Times New Roman" w:cs="Times New Roman"/>
        </w:rPr>
      </w:pPr>
    </w:p>
    <w:p w:rsidR="00B66B0C" w:rsidRPr="00FB7584" w:rsidRDefault="00162A1B" w:rsidP="00162A1B">
      <w:pPr>
        <w:jc w:val="center"/>
        <w:rPr>
          <w:rFonts w:cs="Times Roman"/>
        </w:rPr>
      </w:pPr>
      <w:r>
        <w:rPr>
          <w:rFonts w:cs="Times Roman"/>
          <w:noProof/>
        </w:rPr>
        <w:lastRenderedPageBreak/>
        <w:drawing>
          <wp:inline distT="0" distB="0" distL="0" distR="0">
            <wp:extent cx="4811595" cy="283564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4805" cy="2837534"/>
                    </a:xfrm>
                    <a:prstGeom prst="rect">
                      <a:avLst/>
                    </a:prstGeom>
                    <a:noFill/>
                    <a:ln>
                      <a:noFill/>
                    </a:ln>
                  </pic:spPr>
                </pic:pic>
              </a:graphicData>
            </a:graphic>
          </wp:inline>
        </w:drawing>
      </w:r>
    </w:p>
    <w:p w:rsidR="00506297" w:rsidRDefault="00506297" w:rsidP="006072C6">
      <w:pPr>
        <w:jc w:val="both"/>
      </w:pPr>
    </w:p>
    <w:p w:rsidR="002333F1" w:rsidRDefault="00A6532C" w:rsidP="00E722FC">
      <w:pPr>
        <w:rPr>
          <w:rFonts w:ascii="Times New Roman" w:hAnsi="Times New Roman" w:cs="Times New Roman"/>
        </w:rPr>
      </w:pPr>
      <w:r w:rsidRPr="00552DF2">
        <w:t>Zasada empowerment</w:t>
      </w:r>
      <w:r w:rsidR="00596D60">
        <w:t>u</w:t>
      </w:r>
      <w:r w:rsidRPr="00552DF2">
        <w:t xml:space="preserve"> śc</w:t>
      </w:r>
      <w:r w:rsidR="007A4C95" w:rsidRPr="00552DF2">
        <w:t xml:space="preserve">iśle wiąże się z </w:t>
      </w:r>
      <w:r w:rsidRPr="0037442D">
        <w:rPr>
          <w:b/>
        </w:rPr>
        <w:t>procesem emancy</w:t>
      </w:r>
      <w:r w:rsidR="00006C96" w:rsidRPr="0037442D">
        <w:rPr>
          <w:b/>
        </w:rPr>
        <w:t>pacji</w:t>
      </w:r>
      <w:r w:rsidR="00006C96">
        <w:t xml:space="preserve"> osób głuchych</w:t>
      </w:r>
      <w:r w:rsidR="00E946EA">
        <w:t xml:space="preserve">. Podobnie jak inne grupy doświadczające wykluczenia – domagają </w:t>
      </w:r>
      <w:r w:rsidR="004D3D12">
        <w:t xml:space="preserve">się </w:t>
      </w:r>
      <w:r w:rsidR="00E946EA">
        <w:t>oni podmiotowego traktowania i niedyskryminacji. P</w:t>
      </w:r>
      <w:r w:rsidR="00D040DF" w:rsidRPr="00552DF2">
        <w:t>ostulaty zmian/poprawy</w:t>
      </w:r>
      <w:r w:rsidR="00E946EA">
        <w:t xml:space="preserve">głoszone </w:t>
      </w:r>
      <w:r w:rsidR="00D040DF" w:rsidRPr="00552DF2">
        <w:t>przez tę</w:t>
      </w:r>
      <w:r w:rsidR="00E946EA">
        <w:t xml:space="preserve"> grupę odnoszą się właściwie do</w:t>
      </w:r>
      <w:r w:rsidR="00D040DF" w:rsidRPr="00552DF2">
        <w:t xml:space="preserve"> wszystkich sfer życia - </w:t>
      </w:r>
      <w:r w:rsidR="00D040DF" w:rsidRPr="00552DF2">
        <w:rPr>
          <w:rFonts w:cs="Book Antiqua"/>
          <w:color w:val="000000"/>
          <w:lang w:val="en-US"/>
        </w:rPr>
        <w:t>polityki państwa, regulacji prawnych, edukacji, prawa pr</w:t>
      </w:r>
      <w:r w:rsidR="00552DF2" w:rsidRPr="00552DF2">
        <w:rPr>
          <w:rFonts w:cs="Book Antiqua"/>
          <w:color w:val="000000"/>
          <w:lang w:val="en-US"/>
        </w:rPr>
        <w:t>acy czy opieki socjalnej. Szczegolnie mocne</w:t>
      </w:r>
      <w:r w:rsidR="00D040DF" w:rsidRPr="00552DF2">
        <w:rPr>
          <w:rFonts w:cs="Book Antiqua"/>
          <w:color w:val="000000"/>
          <w:lang w:val="en-US"/>
        </w:rPr>
        <w:t xml:space="preserve"> s</w:t>
      </w:r>
      <w:r w:rsidR="00D040DF" w:rsidRPr="00552DF2">
        <w:rPr>
          <w:rFonts w:cs="Times New Roman"/>
          <w:color w:val="000000"/>
          <w:lang w:val="en-US"/>
        </w:rPr>
        <w:t xml:space="preserve">ą dążenia </w:t>
      </w:r>
      <w:r w:rsidR="00552DF2" w:rsidRPr="00552DF2">
        <w:rPr>
          <w:rFonts w:cs="Times New Roman"/>
          <w:color w:val="000000"/>
          <w:lang w:val="en-US"/>
        </w:rPr>
        <w:t xml:space="preserve">do </w:t>
      </w:r>
      <w:r w:rsidR="00552DF2" w:rsidRPr="00552DF2">
        <w:rPr>
          <w:rFonts w:cs="Book Antiqua"/>
          <w:color w:val="000000"/>
          <w:lang w:val="en-US"/>
        </w:rPr>
        <w:t>uzyskania</w:t>
      </w:r>
      <w:r w:rsidR="00D040DF" w:rsidRPr="00552DF2">
        <w:rPr>
          <w:rFonts w:cs="Book Antiqua"/>
          <w:color w:val="000000"/>
          <w:lang w:val="en-US"/>
        </w:rPr>
        <w:t xml:space="preserve"> wykszta</w:t>
      </w:r>
      <w:r w:rsidR="00D040DF" w:rsidRPr="00552DF2">
        <w:rPr>
          <w:rFonts w:cs="Times New Roman"/>
          <w:color w:val="000000"/>
          <w:lang w:val="en-US"/>
        </w:rPr>
        <w:t>ł</w:t>
      </w:r>
      <w:r w:rsidR="00D040DF" w:rsidRPr="00552DF2">
        <w:rPr>
          <w:rFonts w:cs="Book Antiqua"/>
          <w:color w:val="000000"/>
          <w:lang w:val="en-US"/>
        </w:rPr>
        <w:t>ceniaor</w:t>
      </w:r>
      <w:r w:rsidR="00552DF2">
        <w:rPr>
          <w:rFonts w:cs="Book Antiqua"/>
          <w:color w:val="000000"/>
          <w:lang w:val="en-US"/>
        </w:rPr>
        <w:t xml:space="preserve">az </w:t>
      </w:r>
      <w:r w:rsidR="00D040DF" w:rsidRPr="00552DF2">
        <w:rPr>
          <w:rFonts w:cs="Book Antiqua"/>
          <w:color w:val="000000"/>
          <w:lang w:val="en-US"/>
        </w:rPr>
        <w:t xml:space="preserve">do uznania kultury i języka </w:t>
      </w:r>
      <w:r w:rsidR="00552DF2">
        <w:rPr>
          <w:rFonts w:cs="Book Antiqua"/>
          <w:color w:val="000000"/>
          <w:lang w:val="en-US"/>
        </w:rPr>
        <w:t>migowego</w:t>
      </w:r>
      <w:r w:rsidR="00D040DF" w:rsidRPr="00552DF2">
        <w:rPr>
          <w:rFonts w:cs="Book Antiqua"/>
          <w:color w:val="000000"/>
          <w:lang w:val="en-US"/>
        </w:rPr>
        <w:t xml:space="preserve"> jako</w:t>
      </w:r>
      <w:r w:rsidR="00552DF2">
        <w:rPr>
          <w:rFonts w:cs="Book Antiqua"/>
          <w:color w:val="000000"/>
          <w:lang w:val="en-US"/>
        </w:rPr>
        <w:t xml:space="preserve"> elementów określających ich tożsamość (np. </w:t>
      </w:r>
      <w:r w:rsidR="00330FB2">
        <w:rPr>
          <w:rFonts w:cs="Book Antiqua"/>
          <w:color w:val="000000"/>
          <w:lang w:val="en-US"/>
        </w:rPr>
        <w:t xml:space="preserve">postulaty edukacyjne - </w:t>
      </w:r>
      <w:r w:rsidR="00552DF2">
        <w:rPr>
          <w:rFonts w:cs="Book Antiqua"/>
          <w:color w:val="000000"/>
          <w:lang w:val="en-US"/>
        </w:rPr>
        <w:t>nauczanie w polskim języku migowym, wprowadzenie elementów kultury G</w:t>
      </w:r>
      <w:r w:rsidR="00CD1392">
        <w:rPr>
          <w:rFonts w:cs="Book Antiqua"/>
          <w:color w:val="000000"/>
          <w:lang w:val="en-US"/>
        </w:rPr>
        <w:t>ł</w:t>
      </w:r>
      <w:r w:rsidR="00F14566">
        <w:rPr>
          <w:rFonts w:cs="Book Antiqua"/>
          <w:color w:val="000000"/>
          <w:lang w:val="en-US"/>
        </w:rPr>
        <w:t xml:space="preserve">uchych do programów nauczania </w:t>
      </w:r>
      <w:r w:rsidR="00552DF2">
        <w:rPr>
          <w:rFonts w:cs="Book Antiqua"/>
          <w:color w:val="000000"/>
          <w:lang w:val="en-US"/>
        </w:rPr>
        <w:t>w szkołach gdzie uczą się niesłyszące dzieci).</w:t>
      </w:r>
    </w:p>
    <w:p w:rsidR="00A756A0" w:rsidRPr="00A756A0" w:rsidRDefault="00A756A0" w:rsidP="00E722FC">
      <w:pPr>
        <w:rPr>
          <w:rFonts w:ascii="Times New Roman" w:hAnsi="Times New Roman" w:cs="Times New Roman"/>
        </w:rPr>
      </w:pPr>
    </w:p>
    <w:p w:rsidR="00006C96" w:rsidRPr="00CB0D64" w:rsidRDefault="002B3DDE" w:rsidP="00E722FC">
      <w:pPr>
        <w:autoSpaceDE w:val="0"/>
        <w:autoSpaceDN w:val="0"/>
        <w:adjustRightInd w:val="0"/>
        <w:rPr>
          <w:rFonts w:cs="Times Roman"/>
          <w:color w:val="000000"/>
          <w:lang w:val="en-US"/>
        </w:rPr>
      </w:pPr>
      <w:r>
        <w:rPr>
          <w:rFonts w:ascii="Times Roman" w:hAnsi="Times Roman" w:cs="Times Roman"/>
          <w:color w:val="000000"/>
          <w:lang w:val="en-US"/>
        </w:rPr>
        <w:t> </w:t>
      </w:r>
      <w:r w:rsidRPr="003845AB">
        <w:rPr>
          <w:rFonts w:cs="Times Roman"/>
          <w:b/>
          <w:bCs/>
          <w:color w:val="000000"/>
          <w:lang w:val="en-US"/>
        </w:rPr>
        <w:t>Mikroafirmacje</w:t>
      </w:r>
      <w:r w:rsidR="00314890">
        <w:rPr>
          <w:rFonts w:cs="Times Roman"/>
          <w:bCs/>
          <w:color w:val="000000"/>
          <w:lang w:val="en-US"/>
        </w:rPr>
        <w:t>-</w:t>
      </w:r>
      <w:r w:rsidRPr="003845AB">
        <w:rPr>
          <w:rFonts w:cs="Times Roman"/>
          <w:color w:val="000000"/>
          <w:lang w:val="en-US"/>
        </w:rPr>
        <w:t>wysyłanie</w:t>
      </w:r>
      <w:r w:rsidR="003845AB" w:rsidRPr="003845AB">
        <w:rPr>
          <w:rFonts w:cs="Times Roman"/>
          <w:color w:val="000000"/>
          <w:lang w:val="en-US"/>
        </w:rPr>
        <w:t xml:space="preserve"> drobnych</w:t>
      </w:r>
      <w:r w:rsidRPr="003845AB">
        <w:rPr>
          <w:rFonts w:cs="Times Roman"/>
          <w:color w:val="000000"/>
          <w:lang w:val="en-US"/>
        </w:rPr>
        <w:t xml:space="preserve"> sygnałów wsparcia, </w:t>
      </w:r>
      <w:r w:rsidR="0015033B">
        <w:rPr>
          <w:rFonts w:cs="Times Roman"/>
          <w:color w:val="000000"/>
          <w:lang w:val="en-US"/>
        </w:rPr>
        <w:t>gestów</w:t>
      </w:r>
      <w:r w:rsidRPr="003845AB">
        <w:rPr>
          <w:rFonts w:cs="Times Roman"/>
          <w:color w:val="000000"/>
          <w:lang w:val="en-US"/>
        </w:rPr>
        <w:t>docenienia, zrozumienia,</w:t>
      </w:r>
      <w:r w:rsidR="003845AB" w:rsidRPr="003845AB">
        <w:rPr>
          <w:rFonts w:cs="Times Roman"/>
          <w:color w:val="000000"/>
          <w:lang w:val="en-US"/>
        </w:rPr>
        <w:t xml:space="preserve"> uznania i szacunku. </w:t>
      </w:r>
      <w:r w:rsidR="003845AB" w:rsidRPr="003845AB">
        <w:rPr>
          <w:rFonts w:cs="Helvetica"/>
          <w:bCs/>
          <w:color w:val="000000"/>
        </w:rPr>
        <w:t>Ich rola sprowadza się do niwelacji konsekwencji wynikającychz mikronierówności</w:t>
      </w:r>
      <w:r w:rsidR="00F7547E">
        <w:rPr>
          <w:rFonts w:cs="Helvetica"/>
          <w:bCs/>
          <w:color w:val="000000"/>
        </w:rPr>
        <w:t xml:space="preserve">, </w:t>
      </w:r>
      <w:r w:rsidR="009015C5">
        <w:rPr>
          <w:rFonts w:cs="Helvetica"/>
          <w:bCs/>
          <w:color w:val="000000"/>
        </w:rPr>
        <w:t>których doświadcza osoba będąca ich adresatem</w:t>
      </w:r>
      <w:r w:rsidR="003845AB">
        <w:rPr>
          <w:rFonts w:cs="Helvetica"/>
          <w:bCs/>
          <w:color w:val="000000"/>
        </w:rPr>
        <w:t>.</w:t>
      </w:r>
      <w:r w:rsidR="003845AB" w:rsidRPr="003845AB">
        <w:rPr>
          <w:rFonts w:cs="Helvetica"/>
          <w:bCs/>
          <w:color w:val="000000"/>
        </w:rPr>
        <w:t xml:space="preserve"> Umożliwiają zmniejszenie dyskomfortu,</w:t>
      </w:r>
      <w:r w:rsidR="0015033B">
        <w:rPr>
          <w:rFonts w:cs="Helvetica"/>
          <w:bCs/>
          <w:color w:val="000000"/>
        </w:rPr>
        <w:t xml:space="preserve">budowanie atmosfery współpracy, </w:t>
      </w:r>
      <w:r w:rsidR="003845AB" w:rsidRPr="003845AB">
        <w:rPr>
          <w:rFonts w:cs="Helvetica"/>
          <w:bCs/>
          <w:color w:val="000000"/>
        </w:rPr>
        <w:t>wzmocnienie poczuciapewności i własnej wartości, przeciwdziałają wykluczeniu</w:t>
      </w:r>
      <w:r w:rsidR="003845AB">
        <w:rPr>
          <w:rFonts w:cs="Helvetica"/>
          <w:bCs/>
          <w:color w:val="000000"/>
          <w:sz w:val="20"/>
          <w:szCs w:val="20"/>
        </w:rPr>
        <w:t>.</w:t>
      </w:r>
      <w:r w:rsidR="003845AB" w:rsidRPr="003845AB">
        <w:rPr>
          <w:rFonts w:cs="Helvetica"/>
          <w:bCs/>
          <w:color w:val="000000"/>
          <w:sz w:val="20"/>
          <w:szCs w:val="20"/>
        </w:rPr>
        <w:tab/>
      </w:r>
    </w:p>
    <w:p w:rsidR="00A756A0" w:rsidRDefault="00A756A0" w:rsidP="00E722FC">
      <w:pPr>
        <w:widowControl w:val="0"/>
        <w:tabs>
          <w:tab w:val="left" w:pos="220"/>
          <w:tab w:val="left" w:pos="720"/>
        </w:tabs>
        <w:autoSpaceDE w:val="0"/>
        <w:autoSpaceDN w:val="0"/>
        <w:adjustRightInd w:val="0"/>
        <w:rPr>
          <w:rFonts w:cs="Times Roman"/>
          <w:b/>
          <w:bCs/>
          <w:color w:val="000000"/>
          <w:lang w:val="en-US"/>
        </w:rPr>
      </w:pPr>
    </w:p>
    <w:p w:rsidR="00BF0299" w:rsidRDefault="002B3DDE" w:rsidP="00E722FC">
      <w:pPr>
        <w:widowControl w:val="0"/>
        <w:tabs>
          <w:tab w:val="left" w:pos="220"/>
          <w:tab w:val="left" w:pos="720"/>
        </w:tabs>
        <w:autoSpaceDE w:val="0"/>
        <w:autoSpaceDN w:val="0"/>
        <w:adjustRightInd w:val="0"/>
        <w:rPr>
          <w:rFonts w:cs="Times Roman"/>
          <w:color w:val="000000"/>
          <w:lang w:val="en-US"/>
        </w:rPr>
      </w:pPr>
      <w:r w:rsidRPr="00CB0D64">
        <w:rPr>
          <w:rFonts w:cs="Times Roman"/>
          <w:b/>
          <w:bCs/>
          <w:color w:val="000000"/>
          <w:lang w:val="en-US"/>
        </w:rPr>
        <w:t xml:space="preserve">Sięganie po </w:t>
      </w:r>
      <w:r w:rsidR="00314890">
        <w:rPr>
          <w:rFonts w:cs="Times Roman"/>
          <w:b/>
          <w:bCs/>
          <w:color w:val="000000"/>
          <w:lang w:val="en-US"/>
        </w:rPr>
        <w:t>talenty</w:t>
      </w:r>
      <w:r w:rsidR="003D59CD" w:rsidRPr="003C1DFA">
        <w:rPr>
          <w:rStyle w:val="Odwoanieprzypisudolnego"/>
          <w:rFonts w:cs="Times Roman"/>
          <w:bCs/>
          <w:color w:val="000000"/>
          <w:lang w:val="en-US"/>
        </w:rPr>
        <w:footnoteReference w:id="59"/>
      </w:r>
      <w:r w:rsidR="00314890">
        <w:rPr>
          <w:rFonts w:cs="Times Roman"/>
          <w:b/>
          <w:bCs/>
          <w:color w:val="000000"/>
          <w:lang w:val="en-US"/>
        </w:rPr>
        <w:t xml:space="preserve"> - </w:t>
      </w:r>
      <w:r w:rsidR="00314890">
        <w:rPr>
          <w:rFonts w:cs="Times Roman"/>
          <w:color w:val="000000"/>
          <w:lang w:val="en-US"/>
        </w:rPr>
        <w:t>p</w:t>
      </w:r>
      <w:r w:rsidRPr="00CB0D64">
        <w:rPr>
          <w:rFonts w:cs="Times Roman"/>
          <w:color w:val="000000"/>
          <w:lang w:val="en-US"/>
        </w:rPr>
        <w:t xml:space="preserve">olega na dostrzeżeniu i przyznaniu się do stosowania podwójnych standardów bądź ignorowania osób z </w:t>
      </w:r>
      <w:r w:rsidR="000A476F">
        <w:rPr>
          <w:rFonts w:cs="Times Roman"/>
          <w:color w:val="000000"/>
          <w:lang w:val="en-US"/>
        </w:rPr>
        <w:t>tzw.</w:t>
      </w:r>
      <w:r w:rsidRPr="00CB0D64">
        <w:rPr>
          <w:rFonts w:cs="Times Roman"/>
          <w:color w:val="000000"/>
          <w:lang w:val="en-US"/>
        </w:rPr>
        <w:t>grup mniejszościowych</w:t>
      </w:r>
      <w:r w:rsidR="00192A12">
        <w:rPr>
          <w:rFonts w:cs="Times Roman"/>
          <w:color w:val="000000"/>
          <w:lang w:val="en-US"/>
        </w:rPr>
        <w:t xml:space="preserve"> (</w:t>
      </w:r>
      <w:r w:rsidR="00C55546">
        <w:rPr>
          <w:rFonts w:cs="Times Roman"/>
          <w:color w:val="000000"/>
          <w:lang w:val="en-US"/>
        </w:rPr>
        <w:t>doświadczających sterotypów i wykluczenia</w:t>
      </w:r>
      <w:r w:rsidR="000A476F">
        <w:rPr>
          <w:rFonts w:cs="Times Roman"/>
          <w:color w:val="000000"/>
          <w:lang w:val="en-US"/>
        </w:rPr>
        <w:t>) np</w:t>
      </w:r>
      <w:r w:rsidRPr="00CB0D64">
        <w:rPr>
          <w:rFonts w:cs="Times Roman"/>
          <w:color w:val="000000"/>
          <w:lang w:val="en-US"/>
        </w:rPr>
        <w:t>.</w:t>
      </w:r>
      <w:r w:rsidR="00C55546">
        <w:rPr>
          <w:rFonts w:cs="Times Roman"/>
          <w:color w:val="000000"/>
          <w:lang w:val="en-US"/>
        </w:rPr>
        <w:t xml:space="preserve"> głuchych.</w:t>
      </w:r>
      <w:r w:rsidRPr="00CB0D64">
        <w:rPr>
          <w:rFonts w:cs="Times Roman"/>
          <w:color w:val="000000"/>
          <w:lang w:val="en-US"/>
        </w:rPr>
        <w:t xml:space="preserve"> Wymaga </w:t>
      </w:r>
      <w:r w:rsidR="00330C2B">
        <w:rPr>
          <w:rFonts w:cs="Times Roman"/>
          <w:color w:val="000000"/>
          <w:lang w:val="en-US"/>
        </w:rPr>
        <w:t xml:space="preserve">otwartości, </w:t>
      </w:r>
      <w:r w:rsidRPr="00CB0D64">
        <w:rPr>
          <w:rFonts w:cs="Times Roman"/>
          <w:color w:val="000000"/>
          <w:lang w:val="en-US"/>
        </w:rPr>
        <w:t>samoświadomości, gotowości do aktywnego zaangażowania się we włączanie i monitoringu własnych działań</w:t>
      </w:r>
      <w:r w:rsidR="00C569C6">
        <w:rPr>
          <w:rFonts w:cs="Times Roman"/>
          <w:color w:val="000000"/>
          <w:lang w:val="en-US"/>
        </w:rPr>
        <w:t xml:space="preserve"> oraz </w:t>
      </w:r>
      <w:r w:rsidR="00C569C6" w:rsidRPr="00CB0D64">
        <w:rPr>
          <w:rFonts w:cs="Times Roman"/>
          <w:color w:val="000000"/>
          <w:lang w:val="en-US"/>
        </w:rPr>
        <w:t>zdobycia wiedzy na temat danej grupy</w:t>
      </w:r>
      <w:r w:rsidRPr="00CB0D64">
        <w:rPr>
          <w:rFonts w:cs="Times Roman"/>
          <w:color w:val="000000"/>
          <w:lang w:val="en-US"/>
        </w:rPr>
        <w:t>. Może polegać na wysłaniu zapytań, ofert, zaproszeń, ogł</w:t>
      </w:r>
      <w:r w:rsidR="00C569C6">
        <w:rPr>
          <w:rFonts w:cs="Times Roman"/>
          <w:color w:val="000000"/>
          <w:lang w:val="en-US"/>
        </w:rPr>
        <w:t>oszeń do odpowiedniego miejsca czy</w:t>
      </w:r>
      <w:r w:rsidRPr="00CB0D64">
        <w:rPr>
          <w:rFonts w:cs="Times Roman"/>
          <w:color w:val="000000"/>
          <w:lang w:val="en-US"/>
        </w:rPr>
        <w:t xml:space="preserve"> do organizacji </w:t>
      </w:r>
      <w:r w:rsidR="008970D9">
        <w:rPr>
          <w:rFonts w:cs="Times Roman"/>
          <w:color w:val="000000"/>
          <w:lang w:val="en-US"/>
        </w:rPr>
        <w:t>zajmujących</w:t>
      </w:r>
      <w:r w:rsidR="00C55546">
        <w:rPr>
          <w:rFonts w:cs="Times Roman"/>
          <w:color w:val="000000"/>
          <w:lang w:val="en-US"/>
        </w:rPr>
        <w:t xml:space="preserve"> się </w:t>
      </w:r>
      <w:r w:rsidR="00C569C6">
        <w:rPr>
          <w:rFonts w:cs="Times Roman"/>
          <w:color w:val="000000"/>
          <w:lang w:val="en-US"/>
        </w:rPr>
        <w:t>wsparciem grup mniejszościowych,</w:t>
      </w:r>
      <w:r w:rsidR="00330C2B">
        <w:rPr>
          <w:rFonts w:cs="Times Roman"/>
          <w:color w:val="000000"/>
          <w:lang w:val="en-US"/>
        </w:rPr>
        <w:t xml:space="preserve">zapraszaniu przestawicieli danej grupy do eksperckich wypowiedzi, otwarciu się na </w:t>
      </w:r>
      <w:r w:rsidR="004A7382">
        <w:rPr>
          <w:rFonts w:cs="Times Roman"/>
          <w:color w:val="000000"/>
          <w:lang w:val="en-US"/>
        </w:rPr>
        <w:t>pracowników</w:t>
      </w:r>
      <w:r w:rsidR="00B727F4">
        <w:rPr>
          <w:rFonts w:cs="Times Roman"/>
          <w:color w:val="000000"/>
          <w:lang w:val="en-US"/>
        </w:rPr>
        <w:t>/</w:t>
      </w:r>
      <w:r w:rsidR="00330C2B">
        <w:rPr>
          <w:rFonts w:cs="Times Roman"/>
          <w:color w:val="000000"/>
          <w:lang w:val="en-US"/>
        </w:rPr>
        <w:t>klientów/pacjentów z grup mniejszościowych np. głuchych.</w:t>
      </w:r>
    </w:p>
    <w:p w:rsidR="00A756A0" w:rsidRDefault="00A756A0" w:rsidP="00E722FC">
      <w:pPr>
        <w:rPr>
          <w:rFonts w:cs="Times Roman"/>
          <w:b/>
          <w:bCs/>
          <w:color w:val="000000"/>
          <w:lang w:val="en-US"/>
        </w:rPr>
      </w:pPr>
    </w:p>
    <w:p w:rsidR="00120C8C" w:rsidRDefault="00314890" w:rsidP="00E722FC">
      <w:r>
        <w:rPr>
          <w:rFonts w:cs="Times Roman"/>
          <w:b/>
          <w:bCs/>
          <w:color w:val="000000"/>
          <w:lang w:val="en-US"/>
        </w:rPr>
        <w:lastRenderedPageBreak/>
        <w:t>Role modelowe</w:t>
      </w:r>
      <w:r w:rsidR="006A7DBC">
        <w:rPr>
          <w:rFonts w:cs="Times Roman"/>
          <w:b/>
          <w:bCs/>
          <w:color w:val="000000"/>
          <w:lang w:val="en-US"/>
        </w:rPr>
        <w:t xml:space="preserve"> i mentoring</w:t>
      </w:r>
      <w:r w:rsidR="00A756A0">
        <w:t xml:space="preserve">– niezwykle </w:t>
      </w:r>
      <w:r w:rsidR="006A7DBC">
        <w:t xml:space="preserve">ważne </w:t>
      </w:r>
      <w:r w:rsidR="00951635">
        <w:t>metody</w:t>
      </w:r>
      <w:r w:rsidR="00A756A0">
        <w:t xml:space="preserve"> w pracy z osobami głuchymi. Doświadczenia zebrane przez Łódzki Oddział Polskiego Związku Głuchychw trakcie realizacji projektów aktywizujących</w:t>
      </w:r>
      <w:r w:rsidR="00497540">
        <w:t>,</w:t>
      </w:r>
      <w:r w:rsidR="00120C8C">
        <w:t xml:space="preserve"> jednoznacznie pokazują, że </w:t>
      </w:r>
      <w:r w:rsidR="00A756A0">
        <w:t>p</w:t>
      </w:r>
      <w:r w:rsidR="00A756A0" w:rsidRPr="00041CF1">
        <w:t>rzykłady pochodzące ze świata osób słyszących</w:t>
      </w:r>
      <w:r w:rsidR="00A756A0">
        <w:t xml:space="preserve"> nie stanowią wystarczającego motywatora do podj</w:t>
      </w:r>
      <w:r w:rsidR="00DE5DCE">
        <w:t xml:space="preserve">ęcia działań przez osoby głuche a </w:t>
      </w:r>
      <w:r w:rsidR="00120C8C">
        <w:t xml:space="preserve">proponowane przez słyszących </w:t>
      </w:r>
      <w:r w:rsidR="00951635">
        <w:t xml:space="preserve">rozwiązania i </w:t>
      </w:r>
      <w:r w:rsidR="00A756A0">
        <w:t xml:space="preserve">wzorce </w:t>
      </w:r>
      <w:r w:rsidR="00120C8C">
        <w:t xml:space="preserve">są </w:t>
      </w:r>
      <w:r w:rsidR="00A756A0" w:rsidRPr="00041CF1">
        <w:t>z</w:t>
      </w:r>
      <w:r w:rsidR="00120C8C">
        <w:t xml:space="preserve"> reguły odrzucane</w:t>
      </w:r>
      <w:r w:rsidR="00951635">
        <w:t xml:space="preserve"> lub spotykają się z oporem. </w:t>
      </w:r>
      <w:r w:rsidR="00DE5DCE">
        <w:t>Jest to zupełnie zrozumiałe - p</w:t>
      </w:r>
      <w:r w:rsidR="00951635">
        <w:t>erspektywa słyszących w wielu przypadkach nie ma</w:t>
      </w:r>
      <w:r w:rsidR="005D0514">
        <w:t xml:space="preserve">wiele wspólnego z </w:t>
      </w:r>
      <w:r w:rsidR="00951635">
        <w:t>przeżyciami</w:t>
      </w:r>
      <w:r w:rsidR="00120C8C">
        <w:t xml:space="preserve"> głuchej osoby i jej życiową sytuacją.</w:t>
      </w:r>
      <w:r w:rsidR="006B7212">
        <w:t>Postawy audystyczne i paternalistyczne z jakimi spotykają się głusi również mogą zniechęcać</w:t>
      </w:r>
      <w:r w:rsidR="00415328">
        <w:t xml:space="preserve"> ich</w:t>
      </w:r>
      <w:r w:rsidR="006B7212">
        <w:t xml:space="preserve"> do korzystania z rad proponowanych przez osoby słyszące.</w:t>
      </w:r>
    </w:p>
    <w:p w:rsidR="00CB30E2" w:rsidRPr="004F33D3" w:rsidRDefault="000D731C" w:rsidP="00E722FC">
      <w:pPr>
        <w:spacing w:before="100" w:beforeAutospacing="1" w:after="100" w:afterAutospacing="1"/>
        <w:rPr>
          <w:rFonts w:cs="Times New Roman"/>
        </w:rPr>
      </w:pPr>
      <w:r>
        <w:rPr>
          <w:rFonts w:cs="Times New Roman"/>
        </w:rPr>
        <w:t>Z</w:t>
      </w:r>
      <w:r w:rsidRPr="00702D64">
        <w:rPr>
          <w:rFonts w:cs="Times New Roman"/>
        </w:rPr>
        <w:t xml:space="preserve">atrudnianie w projektach aktywizującychosób, które pełnią rolęmentorów </w:t>
      </w:r>
      <w:r w:rsidR="004463FA">
        <w:rPr>
          <w:rFonts w:cs="Times New Roman"/>
        </w:rPr>
        <w:t>jest r</w:t>
      </w:r>
      <w:r>
        <w:rPr>
          <w:rFonts w:cs="Times New Roman"/>
        </w:rPr>
        <w:t>ozwiązaniem które się sprawdziło</w:t>
      </w:r>
      <w:r w:rsidR="00CB30E2">
        <w:rPr>
          <w:rStyle w:val="Odwoanieprzypisudolnego"/>
          <w:rFonts w:cs="Times New Roman"/>
        </w:rPr>
        <w:footnoteReference w:id="60"/>
      </w:r>
      <w:r w:rsidR="004463FA">
        <w:rPr>
          <w:rFonts w:cs="Times New Roman"/>
        </w:rPr>
        <w:t>. To osoby głuche, które</w:t>
      </w:r>
      <w:r w:rsidR="00702D64">
        <w:rPr>
          <w:rFonts w:cs="Times New Roman"/>
        </w:rPr>
        <w:t xml:space="preserve"> mają już za sobą różne doświadczenia i sukcesy</w:t>
      </w:r>
      <w:r w:rsidR="002056BC">
        <w:rPr>
          <w:rFonts w:cs="Times New Roman"/>
        </w:rPr>
        <w:t>,</w:t>
      </w:r>
      <w:r w:rsidR="00A90B43">
        <w:rPr>
          <w:rFonts w:cs="Times New Roman"/>
        </w:rPr>
        <w:t xml:space="preserve"> mają gotowość do dzielenia się tym</w:t>
      </w:r>
      <w:r w:rsidR="00702D64">
        <w:rPr>
          <w:rFonts w:cs="Times New Roman"/>
        </w:rPr>
        <w:t>, cieszą się p</w:t>
      </w:r>
      <w:r w:rsidR="005D0514">
        <w:rPr>
          <w:rFonts w:cs="Times New Roman"/>
        </w:rPr>
        <w:t>oważaniem</w:t>
      </w:r>
      <w:r w:rsidR="00686DB4">
        <w:rPr>
          <w:rFonts w:cs="Times New Roman"/>
        </w:rPr>
        <w:t>, autorytetem i zaufaniem</w:t>
      </w:r>
      <w:r w:rsidR="005D0514">
        <w:rPr>
          <w:rFonts w:cs="Times New Roman"/>
        </w:rPr>
        <w:t xml:space="preserve"> w środowisku</w:t>
      </w:r>
      <w:r w:rsidR="00A90B43">
        <w:rPr>
          <w:rFonts w:cs="Times New Roman"/>
        </w:rPr>
        <w:t xml:space="preserve">. </w:t>
      </w:r>
      <w:r w:rsidR="00702D64" w:rsidRPr="00702D64">
        <w:rPr>
          <w:rFonts w:cs="Times New Roman"/>
        </w:rPr>
        <w:t>Z</w:t>
      </w:r>
      <w:r w:rsidR="004463FA">
        <w:rPr>
          <w:rFonts w:cs="Times New Roman"/>
        </w:rPr>
        <w:t xml:space="preserve">adaniem mentora </w:t>
      </w:r>
      <w:r w:rsidR="00702D64">
        <w:rPr>
          <w:rFonts w:cs="Times New Roman"/>
        </w:rPr>
        <w:t>jest aktywizowanie głuchych</w:t>
      </w:r>
      <w:r w:rsidR="00702D64" w:rsidRPr="00702D64">
        <w:rPr>
          <w:rFonts w:cs="Times New Roman"/>
        </w:rPr>
        <w:t xml:space="preserve"> wewnątrz </w:t>
      </w:r>
      <w:r w:rsidR="002052C6">
        <w:rPr>
          <w:rFonts w:cs="Times New Roman"/>
        </w:rPr>
        <w:t>społeczności</w:t>
      </w:r>
      <w:r w:rsidR="00702D64" w:rsidRPr="00702D64">
        <w:rPr>
          <w:rFonts w:cs="Times New Roman"/>
        </w:rPr>
        <w:t xml:space="preserve"> – bywanie w skupiskach głuchych, w szkołach, klubach, organizacjach – wszędzie tam, gdzie gromadzą̨ się głusi oraz docieranie do nich, poprzez pogadanki, dyskusje, prezentacje, </w:t>
      </w:r>
      <w:r w:rsidR="004B7623">
        <w:rPr>
          <w:rFonts w:cs="Times New Roman"/>
        </w:rPr>
        <w:t>warsztaty</w:t>
      </w:r>
      <w:r w:rsidR="00702D64">
        <w:rPr>
          <w:rFonts w:cs="Times New Roman"/>
        </w:rPr>
        <w:t xml:space="preserve"> oraz motywowanie do działania i wspieranie w </w:t>
      </w:r>
      <w:r w:rsidR="004B43E0">
        <w:rPr>
          <w:rFonts w:cs="Times New Roman"/>
        </w:rPr>
        <w:t>sytuacjach kiedy tego potrzebują</w:t>
      </w:r>
      <w:r w:rsidR="00702D64">
        <w:rPr>
          <w:rFonts w:cs="Times New Roman"/>
        </w:rPr>
        <w:t>.</w:t>
      </w:r>
    </w:p>
    <w:p w:rsidR="00DA6CDE" w:rsidRDefault="002A1E71" w:rsidP="00E722FC">
      <w:pPr>
        <w:rPr>
          <w:rFonts w:cs="Times Roman"/>
          <w:b/>
          <w:bCs/>
          <w:color w:val="000000"/>
          <w:lang w:val="en-US"/>
        </w:rPr>
      </w:pPr>
      <w:r>
        <w:t>T</w:t>
      </w:r>
      <w:r w:rsidR="00085416" w:rsidRPr="00041CF1">
        <w:t>o</w:t>
      </w:r>
      <w:r w:rsidR="006F074F">
        <w:t xml:space="preserve"> właśniehistorie</w:t>
      </w:r>
      <w:r w:rsidR="00085416">
        <w:t xml:space="preserve"> sukcesów</w:t>
      </w:r>
      <w:r w:rsidR="006F074F">
        <w:t xml:space="preserve"> (</w:t>
      </w:r>
      <w:r w:rsidR="000728EF">
        <w:t xml:space="preserve">tzw. </w:t>
      </w:r>
      <w:r w:rsidR="000728EF" w:rsidRPr="000728EF">
        <w:rPr>
          <w:i/>
        </w:rPr>
        <w:t>sucess story</w:t>
      </w:r>
      <w:r w:rsidR="000728EF">
        <w:t xml:space="preserve">) </w:t>
      </w:r>
      <w:r>
        <w:t>pochodzące ze środowiska</w:t>
      </w:r>
      <w:r w:rsidR="00085416" w:rsidRPr="00041CF1">
        <w:t xml:space="preserve"> są przyjmowane </w:t>
      </w:r>
      <w:r w:rsidR="00404EB1">
        <w:t>jako pozytywne wzorce.P</w:t>
      </w:r>
      <w:r w:rsidR="000728EF">
        <w:t>okazują</w:t>
      </w:r>
      <w:r w:rsidR="00404EB1">
        <w:t xml:space="preserve"> one</w:t>
      </w:r>
      <w:r w:rsidR="000D731C">
        <w:t>, że pewne drogi,</w:t>
      </w:r>
      <w:r w:rsidR="000728EF">
        <w:t xml:space="preserve"> rozwiązania </w:t>
      </w:r>
      <w:r w:rsidR="00DA6CDE">
        <w:t xml:space="preserve">oraz możliwości </w:t>
      </w:r>
      <w:r w:rsidR="000728EF">
        <w:t xml:space="preserve">są dostępne dla </w:t>
      </w:r>
      <w:r>
        <w:t>osób głuchych</w:t>
      </w:r>
      <w:r w:rsidR="000728EF">
        <w:t xml:space="preserve"> skoro innymsię już udało.</w:t>
      </w:r>
    </w:p>
    <w:p w:rsidR="003913CA" w:rsidRPr="003913CA" w:rsidRDefault="003913CA" w:rsidP="00E722FC">
      <w:pPr>
        <w:rPr>
          <w:rFonts w:cs="Times Roman"/>
          <w:b/>
          <w:bCs/>
          <w:color w:val="000000"/>
          <w:lang w:val="en-US"/>
        </w:rPr>
      </w:pPr>
    </w:p>
    <w:p w:rsidR="007A22F7" w:rsidRPr="00D31558" w:rsidRDefault="007A22F7" w:rsidP="00E722FC">
      <w:pPr>
        <w:rPr>
          <w:color w:val="1F497D" w:themeColor="text2"/>
        </w:rPr>
      </w:pPr>
      <w:r w:rsidRPr="00D31558">
        <w:rPr>
          <w:color w:val="1F497D" w:themeColor="text2"/>
        </w:rPr>
        <w:t xml:space="preserve">Wskazywanie przykładów </w:t>
      </w:r>
      <w:r w:rsidR="00A04101" w:rsidRPr="00D31558">
        <w:rPr>
          <w:color w:val="1F497D" w:themeColor="text2"/>
        </w:rPr>
        <w:t xml:space="preserve">głuchych, </w:t>
      </w:r>
      <w:r w:rsidRPr="00D31558">
        <w:rPr>
          <w:color w:val="1F497D" w:themeColor="text2"/>
        </w:rPr>
        <w:t>którzy osiągnęli sukces w da</w:t>
      </w:r>
      <w:r w:rsidR="00C127BE">
        <w:rPr>
          <w:color w:val="1F497D" w:themeColor="text2"/>
        </w:rPr>
        <w:t>nej dziedzinie/obszarze jest</w:t>
      </w:r>
      <w:r w:rsidR="00DE28E1">
        <w:rPr>
          <w:color w:val="1F497D" w:themeColor="text2"/>
        </w:rPr>
        <w:t xml:space="preserve"> realizowanien</w:t>
      </w:r>
      <w:r w:rsidR="005D0514">
        <w:rPr>
          <w:color w:val="1F497D" w:themeColor="text2"/>
        </w:rPr>
        <w:t xml:space="preserve">iem w praktyce omawianej </w:t>
      </w:r>
      <w:r w:rsidR="009E7E13">
        <w:rPr>
          <w:color w:val="1F497D" w:themeColor="text2"/>
        </w:rPr>
        <w:t>wcześniej</w:t>
      </w:r>
      <w:r w:rsidR="00DE28E1">
        <w:rPr>
          <w:color w:val="1F497D" w:themeColor="text2"/>
        </w:rPr>
        <w:t xml:space="preserve"> zasady empowermentu</w:t>
      </w:r>
      <w:r w:rsidR="00A04101" w:rsidRPr="00D31558">
        <w:rPr>
          <w:color w:val="1F497D" w:themeColor="text2"/>
        </w:rPr>
        <w:t xml:space="preserve"> i dobrą praktyką, podobnie jak korzystanie z zasobów i </w:t>
      </w:r>
      <w:r w:rsidR="00D31558" w:rsidRPr="00D31558">
        <w:rPr>
          <w:color w:val="1F497D" w:themeColor="text2"/>
        </w:rPr>
        <w:t xml:space="preserve">doświadczeń głuchych ekspertów – warto wątpliwości i pytania skonsultować „u źródła” jeśli jest taka możliwość. </w:t>
      </w:r>
    </w:p>
    <w:p w:rsidR="00C127BE" w:rsidRDefault="00C127BE" w:rsidP="00E722FC">
      <w:pPr>
        <w:rPr>
          <w:rFonts w:cs="Times Roman"/>
          <w:b/>
          <w:bCs/>
          <w:color w:val="000000"/>
          <w:lang w:val="en-US"/>
        </w:rPr>
      </w:pPr>
    </w:p>
    <w:p w:rsidR="00C127BE" w:rsidRPr="00E51E86" w:rsidRDefault="00C127BE" w:rsidP="00E722FC">
      <w:pPr>
        <w:rPr>
          <w:rFonts w:cs="Times Roman"/>
          <w:bCs/>
          <w:color w:val="000000"/>
          <w:lang w:val="en-US"/>
        </w:rPr>
      </w:pPr>
      <w:r w:rsidRPr="00E51E86">
        <w:rPr>
          <w:rFonts w:cs="Times Roman"/>
          <w:bCs/>
          <w:color w:val="000000"/>
          <w:lang w:val="en-US"/>
        </w:rPr>
        <w:t>Głusi</w:t>
      </w:r>
      <w:r w:rsidR="004D5D90">
        <w:rPr>
          <w:rFonts w:cs="Times Roman"/>
          <w:bCs/>
          <w:color w:val="000000"/>
          <w:lang w:val="en-US"/>
        </w:rPr>
        <w:t xml:space="preserve"> eksperci, głusi </w:t>
      </w:r>
      <w:r w:rsidRPr="00E51E86">
        <w:rPr>
          <w:rFonts w:cs="Times Roman"/>
          <w:bCs/>
          <w:color w:val="000000"/>
          <w:lang w:val="en-US"/>
        </w:rPr>
        <w:t>w rolach</w:t>
      </w:r>
      <w:r w:rsidR="00E51E86" w:rsidRPr="00E51E86">
        <w:rPr>
          <w:rFonts w:cs="Times Roman"/>
          <w:bCs/>
          <w:color w:val="000000"/>
          <w:lang w:val="en-US"/>
        </w:rPr>
        <w:t xml:space="preserve"> modelowych oraz jako mentorzy </w:t>
      </w:r>
      <w:r w:rsidR="002056BC">
        <w:rPr>
          <w:rFonts w:cs="Times Roman"/>
          <w:bCs/>
          <w:color w:val="000000"/>
          <w:lang w:val="en-US"/>
        </w:rPr>
        <w:t>przy</w:t>
      </w:r>
      <w:r w:rsidR="00E51E86">
        <w:rPr>
          <w:rFonts w:cs="Times Roman"/>
          <w:bCs/>
          <w:color w:val="000000"/>
          <w:lang w:val="en-US"/>
        </w:rPr>
        <w:t xml:space="preserve"> dobrej współpracy ze słyszącymi specjalistami mogą tworzyć efektywne zespoły dzia</w:t>
      </w:r>
      <w:r w:rsidR="00223EB5">
        <w:rPr>
          <w:rFonts w:cs="Times Roman"/>
          <w:bCs/>
          <w:color w:val="000000"/>
          <w:lang w:val="en-US"/>
        </w:rPr>
        <w:t>ł</w:t>
      </w:r>
      <w:r w:rsidR="00E51E86">
        <w:rPr>
          <w:rFonts w:cs="Times Roman"/>
          <w:bCs/>
          <w:color w:val="000000"/>
          <w:lang w:val="en-US"/>
        </w:rPr>
        <w:t xml:space="preserve">ające </w:t>
      </w:r>
      <w:r w:rsidR="00D90FD6">
        <w:rPr>
          <w:rFonts w:cs="Times Roman"/>
          <w:bCs/>
          <w:color w:val="000000"/>
          <w:lang w:val="en-US"/>
        </w:rPr>
        <w:t xml:space="preserve">dla </w:t>
      </w:r>
      <w:r w:rsidR="00E51E86">
        <w:rPr>
          <w:rFonts w:cs="Times Roman"/>
          <w:bCs/>
          <w:color w:val="000000"/>
          <w:lang w:val="en-US"/>
        </w:rPr>
        <w:t xml:space="preserve">tej społeczności. </w:t>
      </w:r>
    </w:p>
    <w:p w:rsidR="00294D10" w:rsidRDefault="007F5DE9" w:rsidP="00E722FC">
      <w:pPr>
        <w:pStyle w:val="NormalnyWeb"/>
        <w:rPr>
          <w:rFonts w:asciiTheme="minorHAnsi" w:hAnsiTheme="minorHAnsi"/>
          <w:sz w:val="24"/>
          <w:szCs w:val="24"/>
        </w:rPr>
      </w:pPr>
      <w:r>
        <w:rPr>
          <w:rFonts w:asciiTheme="minorHAnsi" w:hAnsiTheme="minorHAnsi"/>
          <w:sz w:val="24"/>
          <w:szCs w:val="24"/>
        </w:rPr>
        <w:t xml:space="preserve">Tę część poradnika </w:t>
      </w:r>
      <w:r w:rsidR="00294D10" w:rsidRPr="00294D10">
        <w:rPr>
          <w:rFonts w:asciiTheme="minorHAnsi" w:hAnsiTheme="minorHAnsi"/>
          <w:sz w:val="24"/>
          <w:szCs w:val="24"/>
        </w:rPr>
        <w:t xml:space="preserve">kończymy </w:t>
      </w:r>
      <w:r w:rsidR="006869A2">
        <w:rPr>
          <w:rFonts w:asciiTheme="minorHAnsi" w:hAnsiTheme="minorHAnsi"/>
          <w:sz w:val="24"/>
          <w:szCs w:val="24"/>
        </w:rPr>
        <w:t xml:space="preserve">prostym </w:t>
      </w:r>
      <w:r w:rsidR="00E91D8D">
        <w:rPr>
          <w:rFonts w:asciiTheme="minorHAnsi" w:hAnsiTheme="minorHAnsi"/>
          <w:sz w:val="24"/>
          <w:szCs w:val="24"/>
        </w:rPr>
        <w:t xml:space="preserve">i sprawdzonym </w:t>
      </w:r>
      <w:r w:rsidR="00294D10" w:rsidRPr="00294D10">
        <w:rPr>
          <w:rFonts w:asciiTheme="minorHAnsi" w:hAnsiTheme="minorHAnsi"/>
          <w:sz w:val="24"/>
          <w:szCs w:val="24"/>
        </w:rPr>
        <w:t xml:space="preserve">zaleceniem :  </w:t>
      </w:r>
    </w:p>
    <w:p w:rsidR="00485928" w:rsidRPr="00EE3821" w:rsidRDefault="00294D10" w:rsidP="00E722FC">
      <w:pPr>
        <w:pStyle w:val="NormalnyWeb"/>
        <w:rPr>
          <w:rFonts w:asciiTheme="minorHAnsi" w:hAnsiTheme="minorHAnsi"/>
          <w:sz w:val="32"/>
          <w:szCs w:val="32"/>
        </w:rPr>
      </w:pPr>
      <w:r w:rsidRPr="00AE012B">
        <w:rPr>
          <w:rFonts w:asciiTheme="minorHAnsi" w:hAnsiTheme="minorHAnsi"/>
          <w:b/>
          <w:color w:val="1F497D" w:themeColor="text2"/>
          <w:sz w:val="24"/>
          <w:szCs w:val="24"/>
        </w:rPr>
        <w:t>„Głusi wiedzą najlepiej, co jest dla nich dobre. Jeśli nie wiesz – zapytaj ich!”</w:t>
      </w:r>
      <w:r w:rsidR="006C002B">
        <w:rPr>
          <w:rStyle w:val="Odwoanieprzypisudolnego"/>
          <w:rFonts w:asciiTheme="minorHAnsi" w:hAnsiTheme="minorHAnsi"/>
          <w:sz w:val="24"/>
          <w:szCs w:val="24"/>
        </w:rPr>
        <w:footnoteReference w:id="61"/>
      </w:r>
    </w:p>
    <w:p w:rsidR="006072C6" w:rsidRPr="004A45C9" w:rsidRDefault="00AE012B" w:rsidP="0050261E">
      <w:pPr>
        <w:pStyle w:val="Nagwek1"/>
        <w:rPr>
          <w:rFonts w:asciiTheme="minorHAnsi" w:hAnsiTheme="minorHAnsi"/>
          <w:b w:val="0"/>
          <w:color w:val="1F497D" w:themeColor="text2"/>
        </w:rPr>
      </w:pPr>
      <w:bookmarkStart w:id="18" w:name="_Toc382406102"/>
      <w:r w:rsidRPr="004A45C9">
        <w:rPr>
          <w:rFonts w:asciiTheme="minorHAnsi" w:hAnsiTheme="minorHAnsi"/>
          <w:b w:val="0"/>
          <w:color w:val="1F497D" w:themeColor="text2"/>
        </w:rPr>
        <w:lastRenderedPageBreak/>
        <w:t xml:space="preserve">Rozdział 5. </w:t>
      </w:r>
      <w:r w:rsidR="006072C6" w:rsidRPr="004A45C9">
        <w:rPr>
          <w:rFonts w:asciiTheme="minorHAnsi" w:hAnsiTheme="minorHAnsi"/>
          <w:b w:val="0"/>
          <w:color w:val="1F497D" w:themeColor="text2"/>
        </w:rPr>
        <w:t>Doświ</w:t>
      </w:r>
      <w:r w:rsidR="00DB6B24" w:rsidRPr="004A45C9">
        <w:rPr>
          <w:rFonts w:asciiTheme="minorHAnsi" w:hAnsiTheme="minorHAnsi"/>
          <w:b w:val="0"/>
          <w:color w:val="1F497D" w:themeColor="text2"/>
        </w:rPr>
        <w:t xml:space="preserve">adczenia głuchych i słyszących </w:t>
      </w:r>
      <w:r w:rsidR="006072C6" w:rsidRPr="004A45C9">
        <w:rPr>
          <w:rFonts w:asciiTheme="minorHAnsi" w:hAnsiTheme="minorHAnsi"/>
          <w:b w:val="0"/>
          <w:color w:val="1F497D" w:themeColor="text2"/>
        </w:rPr>
        <w:t>specjalistów. Rekomendacje</w:t>
      </w:r>
      <w:r w:rsidR="00AA0477">
        <w:rPr>
          <w:rFonts w:asciiTheme="minorHAnsi" w:hAnsiTheme="minorHAnsi"/>
          <w:b w:val="0"/>
          <w:color w:val="1F497D" w:themeColor="text2"/>
        </w:rPr>
        <w:t>.</w:t>
      </w:r>
      <w:bookmarkEnd w:id="18"/>
    </w:p>
    <w:p w:rsidR="006072C6" w:rsidRPr="00216D91" w:rsidRDefault="006072C6" w:rsidP="0050261E"/>
    <w:p w:rsidR="00114E0E" w:rsidRDefault="003933FA" w:rsidP="0050261E">
      <w:r w:rsidRPr="00216D91">
        <w:t xml:space="preserve">Na potrzeby </w:t>
      </w:r>
      <w:r w:rsidR="00EE3821">
        <w:t>tej publikacji zapytaliśmy kilku specjalistów</w:t>
      </w:r>
      <w:r w:rsidRPr="00216D91">
        <w:t xml:space="preserve"> zarówno słyszących</w:t>
      </w:r>
      <w:r w:rsidR="00EE3821">
        <w:t xml:space="preserve"> jak i głuchych o ich doświadcze</w:t>
      </w:r>
      <w:r w:rsidRPr="00216D91">
        <w:t xml:space="preserve">nia, przemyślenia oraz zalecenia/uwagi którymi chcieliby podzielić się z innymi osobami </w:t>
      </w:r>
      <w:r w:rsidR="008A0A97">
        <w:t>planują</w:t>
      </w:r>
      <w:r w:rsidR="00DF1670">
        <w:t>cymi</w:t>
      </w:r>
      <w:r w:rsidR="008A0A97">
        <w:t xml:space="preserve"> pracęz tą społecznością.</w:t>
      </w:r>
      <w:r w:rsidR="00AE012B">
        <w:t>W</w:t>
      </w:r>
      <w:r w:rsidR="00EE3821">
        <w:t>ypowiedzi</w:t>
      </w:r>
      <w:r w:rsidR="00AE012B">
        <w:t xml:space="preserve"> ekspertówmogą być </w:t>
      </w:r>
      <w:r w:rsidR="00EE3821">
        <w:t xml:space="preserve">dla czytelników inspiracją i źródłem wiedzy pomocnym w pracy z przedstawicielami </w:t>
      </w:r>
      <w:r w:rsidR="008A0A97">
        <w:t xml:space="preserve">środowiska </w:t>
      </w:r>
      <w:r w:rsidR="00EE3821">
        <w:t>głuchych.</w:t>
      </w:r>
    </w:p>
    <w:p w:rsidR="00746CEB" w:rsidRDefault="00746CEB" w:rsidP="0050261E"/>
    <w:p w:rsidR="00746CEB" w:rsidRDefault="00DF1670" w:rsidP="0050261E">
      <w:r>
        <w:t xml:space="preserve">Autorzy to </w:t>
      </w:r>
      <w:r w:rsidR="00AE012B">
        <w:t>:</w:t>
      </w:r>
    </w:p>
    <w:p w:rsidR="00746CEB" w:rsidRPr="00693F51" w:rsidRDefault="0050261E" w:rsidP="0050261E">
      <w:pPr>
        <w:rPr>
          <w:b/>
        </w:rPr>
      </w:pPr>
      <w:r>
        <w:rPr>
          <w:b/>
        </w:rPr>
        <w:t>Głuchy doradca zawodowy, lektor języka migowego</w:t>
      </w:r>
    </w:p>
    <w:p w:rsidR="00454899" w:rsidRPr="00D417B8" w:rsidRDefault="00454899" w:rsidP="0050261E">
      <w:pPr>
        <w:rPr>
          <w:rFonts w:ascii="Calibri" w:eastAsia="Times New Roman" w:hAnsi="Calibri" w:cs="Times New Roman"/>
          <w:color w:val="000000"/>
        </w:rPr>
      </w:pPr>
      <w:r w:rsidRPr="00454899">
        <w:rPr>
          <w:rFonts w:eastAsia="Times New Roman" w:cs="Times New Roman"/>
          <w:color w:val="000000"/>
        </w:rPr>
        <w:t xml:space="preserve">O sobie : </w:t>
      </w:r>
      <w:r w:rsidRPr="00AE012B">
        <w:rPr>
          <w:rFonts w:eastAsia="Times New Roman" w:cs="Times New Roman"/>
          <w:i/>
          <w:color w:val="000000"/>
        </w:rPr>
        <w:t>„Od wielu lat prowadzę doradztwo zawodowe dla środowiska głuchych w formie grupowym i jak indywidualnym. Członek zarządu Stowarzyszenia Tłumaczy Polskiego Języka Migowego, lektor polskiego języka migowego we współpracy z firmą EduPJM, uczestnik wielu szkoleń i konferencji związanych z tematyką środowiska głuchych, tłumaczeniem języka migowego oraz lingwistyką migową organizowanych przez STPJM, efsli i innych organizacji pozarządowych czy instytucji naukowych na szczeblu krajowym i europejskimZainteresowanie: psychologia społeczna, lingwistyka migowa, glottodydaktyka migowa. Zapalony rolkarz i fotograf-amator. ”</w:t>
      </w:r>
    </w:p>
    <w:p w:rsidR="00454899" w:rsidRDefault="00454899" w:rsidP="0050261E"/>
    <w:p w:rsidR="00746CEB" w:rsidRPr="00693F51" w:rsidRDefault="0050261E" w:rsidP="0050261E">
      <w:pPr>
        <w:rPr>
          <w:b/>
        </w:rPr>
      </w:pPr>
      <w:r>
        <w:rPr>
          <w:b/>
        </w:rPr>
        <w:t xml:space="preserve">Głucha doradczyni zawodowa, nauczycielka w szkole dla głuchych </w:t>
      </w:r>
    </w:p>
    <w:p w:rsidR="00944E86" w:rsidRDefault="00944E86" w:rsidP="0050261E">
      <w:pPr>
        <w:rPr>
          <w:rFonts w:eastAsia="Times New Roman" w:cs="Times New Roman"/>
          <w:color w:val="000000"/>
        </w:rPr>
      </w:pPr>
      <w:r>
        <w:t xml:space="preserve">O sobie : </w:t>
      </w:r>
      <w:r w:rsidRPr="00944E86">
        <w:t>„</w:t>
      </w:r>
      <w:r w:rsidR="00023DD6">
        <w:rPr>
          <w:i/>
        </w:rPr>
        <w:t>Jestem osobą G</w:t>
      </w:r>
      <w:r w:rsidR="0068203B" w:rsidRPr="0068203B">
        <w:rPr>
          <w:i/>
        </w:rPr>
        <w:t>łuchą od urodzenia</w:t>
      </w:r>
      <w:r w:rsidR="0068203B">
        <w:rPr>
          <w:i/>
        </w:rPr>
        <w:t>.</w:t>
      </w:r>
      <w:r w:rsidRPr="00AE012B">
        <w:rPr>
          <w:rFonts w:eastAsia="Times New Roman" w:cs="Times New Roman"/>
          <w:i/>
          <w:color w:val="000000"/>
        </w:rPr>
        <w:t xml:space="preserve">Od 1998 roku jestem nauczycielem głuchych. Uczę młodzież głuchą przedsiębiorczości. Jestem doradcą zawodowym od 2012 roku. </w:t>
      </w:r>
      <w:r w:rsidR="0068203B" w:rsidRPr="0068203B">
        <w:rPr>
          <w:i/>
        </w:rPr>
        <w:t>Udzielam wsparcia osobom głuchym, słabosłyszącym i implantowanym</w:t>
      </w:r>
      <w:r w:rsidR="0068203B">
        <w:t xml:space="preserve">. </w:t>
      </w:r>
      <w:r w:rsidRPr="00AE012B">
        <w:rPr>
          <w:rFonts w:eastAsia="Times New Roman" w:cs="Times New Roman"/>
          <w:i/>
          <w:color w:val="000000"/>
        </w:rPr>
        <w:t>Wspieram osoby głuche przy wejściu na rynek pracy, pomagam im przy skonstruowaniu dokumentów aplikacyjnych. Udzielam im rad przy wyborze dalszej edukacji po ukończeniu szkoły i zawodu</w:t>
      </w:r>
      <w:r w:rsidR="00D417B8" w:rsidRPr="00AE012B">
        <w:rPr>
          <w:rFonts w:eastAsia="Times New Roman" w:cs="Times New Roman"/>
          <w:i/>
          <w:color w:val="000000"/>
        </w:rPr>
        <w:t>.</w:t>
      </w:r>
      <w:r>
        <w:rPr>
          <w:rFonts w:eastAsia="Times New Roman" w:cs="Times New Roman"/>
          <w:color w:val="000000"/>
        </w:rPr>
        <w:t>”</w:t>
      </w:r>
    </w:p>
    <w:p w:rsidR="00944E86" w:rsidRDefault="00944E86" w:rsidP="0050261E"/>
    <w:p w:rsidR="00746CEB" w:rsidRPr="00905D3A" w:rsidRDefault="0050261E" w:rsidP="0050261E">
      <w:pPr>
        <w:rPr>
          <w:b/>
        </w:rPr>
      </w:pPr>
      <w:r>
        <w:rPr>
          <w:b/>
        </w:rPr>
        <w:t>Głucha psycholog</w:t>
      </w:r>
    </w:p>
    <w:p w:rsidR="00116844" w:rsidRPr="00116844" w:rsidRDefault="00116844" w:rsidP="0050261E">
      <w:pPr>
        <w:rPr>
          <w:i/>
        </w:rPr>
      </w:pPr>
      <w:r w:rsidRPr="00116844">
        <w:rPr>
          <w:i/>
        </w:rPr>
        <w:t>O sobie : „Jestem osobą Głuchą od urodzenia. Skończyłam studia psychologiczne w na Uniwersytecie Warszawskim, pracuję jako psycholog.</w:t>
      </w:r>
    </w:p>
    <w:p w:rsidR="00116844" w:rsidRPr="00116844" w:rsidRDefault="008B2BCC" w:rsidP="0050261E">
      <w:pPr>
        <w:rPr>
          <w:i/>
        </w:rPr>
      </w:pPr>
      <w:r>
        <w:rPr>
          <w:i/>
        </w:rPr>
        <w:t>L</w:t>
      </w:r>
      <w:r w:rsidR="00116844" w:rsidRPr="00116844">
        <w:rPr>
          <w:i/>
        </w:rPr>
        <w:t>ubię pracować dla człowieka, obojętnie czy</w:t>
      </w:r>
      <w:r>
        <w:rPr>
          <w:i/>
        </w:rPr>
        <w:t xml:space="preserve"> to jest osoba głucha czy słabo</w:t>
      </w:r>
      <w:r w:rsidR="00116844" w:rsidRPr="00116844">
        <w:rPr>
          <w:i/>
        </w:rPr>
        <w:t>słysząca czy też słysząca</w:t>
      </w:r>
      <w:r w:rsidR="00116844">
        <w:rPr>
          <w:i/>
        </w:rPr>
        <w:t xml:space="preserve"> -</w:t>
      </w:r>
      <w:r w:rsidR="00116844" w:rsidRPr="00116844">
        <w:rPr>
          <w:i/>
        </w:rPr>
        <w:t xml:space="preserve"> obojętne. Lubię pracę indywidualną lubię też pracę grupową np. na warsztatach</w:t>
      </w:r>
      <w:r w:rsidR="00116844">
        <w:rPr>
          <w:i/>
        </w:rPr>
        <w:t xml:space="preserve">, </w:t>
      </w:r>
      <w:r w:rsidR="00116844" w:rsidRPr="00116844">
        <w:rPr>
          <w:i/>
        </w:rPr>
        <w:t xml:space="preserve"> szkoleniach </w:t>
      </w:r>
      <w:r w:rsidR="00116844">
        <w:rPr>
          <w:i/>
        </w:rPr>
        <w:t xml:space="preserve">dla </w:t>
      </w:r>
      <w:r w:rsidR="00116844" w:rsidRPr="00116844">
        <w:rPr>
          <w:i/>
        </w:rPr>
        <w:t>różnych grup warsztatowych.</w:t>
      </w:r>
    </w:p>
    <w:p w:rsidR="00116844" w:rsidRDefault="00116844" w:rsidP="0050261E">
      <w:r w:rsidRPr="00116844">
        <w:rPr>
          <w:i/>
        </w:rPr>
        <w:t>Prywatnie lubię pić smaczną herbatę</w:t>
      </w:r>
      <w:r>
        <w:rPr>
          <w:i/>
        </w:rPr>
        <w:t>,</w:t>
      </w:r>
      <w:r w:rsidRPr="00116844">
        <w:rPr>
          <w:i/>
        </w:rPr>
        <w:t xml:space="preserve"> lubię też się rozwijać, chodzić na różne szkolenia, lubię czytać książki lubię poznawać świat odwiedzać różne miejsca, próbować w tych miejscach różnych smaków</w:t>
      </w:r>
      <w:r>
        <w:t>”</w:t>
      </w:r>
    </w:p>
    <w:p w:rsidR="00944E86" w:rsidRDefault="00944E86" w:rsidP="0050261E"/>
    <w:p w:rsidR="00746CEB" w:rsidRPr="00023DD6" w:rsidRDefault="00E0150A" w:rsidP="0050261E">
      <w:pPr>
        <w:rPr>
          <w:b/>
        </w:rPr>
      </w:pPr>
      <w:r>
        <w:rPr>
          <w:b/>
        </w:rPr>
        <w:t>Słysząca doradczyni zawodowa</w:t>
      </w:r>
    </w:p>
    <w:p w:rsidR="00944E86" w:rsidRPr="00944E86" w:rsidRDefault="00944E86" w:rsidP="0050261E">
      <w:pPr>
        <w:rPr>
          <w:rFonts w:eastAsia="Times New Roman" w:cs="Times New Roman"/>
        </w:rPr>
      </w:pPr>
      <w:r w:rsidRPr="00944E86">
        <w:t xml:space="preserve">O sobie : </w:t>
      </w:r>
      <w:r w:rsidRPr="00AE012B">
        <w:rPr>
          <w:i/>
        </w:rPr>
        <w:t>„</w:t>
      </w:r>
      <w:r w:rsidRPr="00AE012B">
        <w:rPr>
          <w:rFonts w:eastAsia="Times New Roman" w:cs="Times New Roman"/>
          <w:i/>
          <w:color w:val="000000"/>
          <w:shd w:val="clear" w:color="auto" w:fill="FFFFFF"/>
        </w:rPr>
        <w:t>Doradczyni zawodowa, pracuję w Polskim Związku Głuchych Oddział Łódzki, autorka książki poświęconej antropologicznym aspektom głuchoty</w:t>
      </w:r>
      <w:r w:rsidRPr="00944E86">
        <w:rPr>
          <w:rFonts w:eastAsia="Times New Roman" w:cs="Times New Roman"/>
          <w:color w:val="000000"/>
          <w:shd w:val="clear" w:color="auto" w:fill="FFFFFF"/>
        </w:rPr>
        <w:t>”</w:t>
      </w:r>
    </w:p>
    <w:p w:rsidR="00944E86" w:rsidRDefault="00944E86" w:rsidP="0050261E"/>
    <w:p w:rsidR="00746CEB" w:rsidRPr="00023DD6" w:rsidRDefault="00E0150A" w:rsidP="0050261E">
      <w:pPr>
        <w:rPr>
          <w:b/>
        </w:rPr>
      </w:pPr>
      <w:r>
        <w:rPr>
          <w:b/>
        </w:rPr>
        <w:t xml:space="preserve">Słysząca psycholog </w:t>
      </w:r>
    </w:p>
    <w:p w:rsidR="0069577F" w:rsidRPr="0069577F" w:rsidRDefault="0069577F" w:rsidP="0050261E">
      <w:pPr>
        <w:rPr>
          <w:rFonts w:eastAsia="Times New Roman" w:cs="Times New Roman"/>
          <w:sz w:val="20"/>
          <w:szCs w:val="20"/>
        </w:rPr>
      </w:pPr>
      <w:r w:rsidRPr="0069577F">
        <w:t>O sobie : „</w:t>
      </w:r>
      <w:r w:rsidR="00023DD6">
        <w:rPr>
          <w:rFonts w:eastAsia="Times New Roman" w:cs="Times New Roman"/>
          <w:i/>
        </w:rPr>
        <w:t>P</w:t>
      </w:r>
      <w:r w:rsidRPr="0069577F">
        <w:rPr>
          <w:rFonts w:eastAsia="Times New Roman" w:cs="Times New Roman"/>
          <w:i/>
        </w:rPr>
        <w:t xml:space="preserve">sycholog, pracuję w Specjalnym Ośrodku Szkolno - Wychowawczym nr 1 w Łodzi z młodzieżą głuchą, zajmuję się również poradnictwem dla rodzin głuchych i </w:t>
      </w:r>
      <w:r w:rsidRPr="0069577F">
        <w:rPr>
          <w:rFonts w:eastAsia="Times New Roman" w:cs="Times New Roman"/>
          <w:i/>
        </w:rPr>
        <w:lastRenderedPageBreak/>
        <w:t>słyszących, w których są głuche dzieci, w Oddziale Łódzkim Polskiego Związku Głuchych. Mam młodszego głuchego brata</w:t>
      </w:r>
      <w:r>
        <w:rPr>
          <w:rFonts w:eastAsia="Times New Roman" w:cs="Times New Roman"/>
          <w:i/>
        </w:rPr>
        <w:t>”.</w:t>
      </w:r>
    </w:p>
    <w:p w:rsidR="0069577F" w:rsidRPr="00B815A8" w:rsidRDefault="0069577F" w:rsidP="0050261E">
      <w:pPr>
        <w:rPr>
          <w:color w:val="FF0000"/>
        </w:rPr>
      </w:pPr>
    </w:p>
    <w:p w:rsidR="00944E86" w:rsidRPr="00023DD6" w:rsidRDefault="00E0150A" w:rsidP="0050261E">
      <w:pPr>
        <w:rPr>
          <w:b/>
        </w:rPr>
      </w:pPr>
      <w:r>
        <w:rPr>
          <w:b/>
        </w:rPr>
        <w:t>Słysząca trenerka pracy</w:t>
      </w:r>
    </w:p>
    <w:p w:rsidR="00466F0C" w:rsidRPr="00466F0C" w:rsidRDefault="00944E86" w:rsidP="0050261E">
      <w:pPr>
        <w:rPr>
          <w:i/>
        </w:rPr>
        <w:sectPr w:rsidR="00466F0C" w:rsidRPr="00466F0C" w:rsidSect="00A1086F">
          <w:pgSz w:w="11900" w:h="16840"/>
          <w:pgMar w:top="1418" w:right="1418" w:bottom="1418" w:left="1701" w:header="709" w:footer="709" w:gutter="0"/>
          <w:cols w:space="708"/>
          <w:docGrid w:linePitch="360"/>
        </w:sectPr>
      </w:pPr>
      <w:r>
        <w:t xml:space="preserve">O sobie : </w:t>
      </w:r>
      <w:r w:rsidRPr="00AE012B">
        <w:rPr>
          <w:i/>
        </w:rPr>
        <w:t>„Jestem trenerem pracy w projekcie 4 kroki realizowanym przez Polski Związek Głuchych Zarząd Główny i Łódzki Oddział Polskiego Związku Głuchych, organizuję szkolenia, staże zawodowe oraz zatrudnienie dla osób głuchych, towarzyszę im podczas staży zawodowych, rozwiązuję problemy, wspieram ich w wejściu na rynek pracy</w:t>
      </w:r>
    </w:p>
    <w:p w:rsidR="00466F0C" w:rsidRDefault="00466F0C" w:rsidP="001A10B5">
      <w:pPr>
        <w:jc w:val="both"/>
        <w:sectPr w:rsidR="00466F0C" w:rsidSect="001E4B74">
          <w:pgSz w:w="16840" w:h="11900" w:orient="landscape"/>
          <w:pgMar w:top="1701" w:right="1418" w:bottom="1418" w:left="1418" w:header="709" w:footer="709" w:gutter="0"/>
          <w:cols w:space="708"/>
          <w:docGrid w:linePitch="360"/>
        </w:sectPr>
      </w:pPr>
    </w:p>
    <w:p w:rsidR="006839D5" w:rsidRDefault="006839D5" w:rsidP="001A10B5">
      <w:pPr>
        <w:jc w:val="both"/>
      </w:pPr>
      <w:r w:rsidRPr="006839D5">
        <w:lastRenderedPageBreak/>
        <w:t xml:space="preserve">Wypowiedzi </w:t>
      </w:r>
      <w:r w:rsidR="00747DE5">
        <w:t xml:space="preserve">specjalistów </w:t>
      </w:r>
      <w:r w:rsidRPr="006839D5">
        <w:t>z</w:t>
      </w:r>
      <w:r w:rsidR="009D7229">
        <w:t xml:space="preserve">ostały zebrane </w:t>
      </w:r>
      <w:r w:rsidRPr="006839D5">
        <w:t>w</w:t>
      </w:r>
      <w:r w:rsidR="00F55B18">
        <w:t xml:space="preserve"> poniższej</w:t>
      </w:r>
      <w:r w:rsidRPr="006839D5">
        <w:t xml:space="preserve"> tabeli </w:t>
      </w:r>
      <w:r w:rsidR="004C3678">
        <w:rPr>
          <w:rStyle w:val="Odwoanieprzypisudolnego"/>
        </w:rPr>
        <w:footnoteReference w:id="62"/>
      </w:r>
      <w:r w:rsidR="00747DE5">
        <w:t>:</w:t>
      </w:r>
    </w:p>
    <w:tbl>
      <w:tblPr>
        <w:tblStyle w:val="Tabela-Siatka"/>
        <w:tblpPr w:leftFromText="141" w:rightFromText="141" w:vertAnchor="text" w:horzAnchor="page" w:tblpX="627" w:tblpY="260"/>
        <w:tblW w:w="15276" w:type="dxa"/>
        <w:tblLook w:val="04A0"/>
      </w:tblPr>
      <w:tblGrid>
        <w:gridCol w:w="1720"/>
        <w:gridCol w:w="4058"/>
        <w:gridCol w:w="4678"/>
        <w:gridCol w:w="4820"/>
      </w:tblGrid>
      <w:tr w:rsidR="00AD1ECA" w:rsidTr="00AD1ECA">
        <w:tc>
          <w:tcPr>
            <w:tcW w:w="1720" w:type="dxa"/>
            <w:shd w:val="clear" w:color="auto" w:fill="4F81BD" w:themeFill="accent1"/>
          </w:tcPr>
          <w:p w:rsidR="00AD1ECA" w:rsidRPr="00290840" w:rsidRDefault="00AD1ECA" w:rsidP="00AD1ECA">
            <w:pPr>
              <w:jc w:val="both"/>
              <w:rPr>
                <w:b/>
                <w:sz w:val="20"/>
                <w:szCs w:val="20"/>
              </w:rPr>
            </w:pPr>
            <w:r w:rsidRPr="00290840">
              <w:rPr>
                <w:b/>
                <w:sz w:val="20"/>
                <w:szCs w:val="20"/>
              </w:rPr>
              <w:t>Specjalista</w:t>
            </w:r>
          </w:p>
        </w:tc>
        <w:tc>
          <w:tcPr>
            <w:tcW w:w="4058" w:type="dxa"/>
            <w:shd w:val="clear" w:color="auto" w:fill="4F81BD" w:themeFill="accent1"/>
          </w:tcPr>
          <w:p w:rsidR="00AD1ECA" w:rsidRPr="00290840" w:rsidRDefault="00AD1ECA" w:rsidP="00463443">
            <w:pPr>
              <w:jc w:val="both"/>
              <w:rPr>
                <w:b/>
                <w:sz w:val="20"/>
                <w:szCs w:val="20"/>
              </w:rPr>
            </w:pPr>
            <w:r>
              <w:rPr>
                <w:b/>
                <w:sz w:val="20"/>
                <w:szCs w:val="20"/>
              </w:rPr>
              <w:t>Z</w:t>
            </w:r>
            <w:r w:rsidRPr="00290840">
              <w:rPr>
                <w:b/>
                <w:sz w:val="20"/>
                <w:szCs w:val="20"/>
              </w:rPr>
              <w:t xml:space="preserve"> jakimi sytuacjami, trudnościami czy problemami przychodzą do Ciebie osoby głuche</w:t>
            </w:r>
            <w:r>
              <w:rPr>
                <w:b/>
                <w:sz w:val="20"/>
                <w:szCs w:val="20"/>
              </w:rPr>
              <w:t>?</w:t>
            </w:r>
          </w:p>
        </w:tc>
        <w:tc>
          <w:tcPr>
            <w:tcW w:w="4678" w:type="dxa"/>
            <w:shd w:val="clear" w:color="auto" w:fill="4F81BD" w:themeFill="accent1"/>
          </w:tcPr>
          <w:p w:rsidR="00AD1ECA" w:rsidRPr="00290840" w:rsidRDefault="00AD1ECA" w:rsidP="00463443">
            <w:pPr>
              <w:jc w:val="both"/>
              <w:rPr>
                <w:b/>
                <w:sz w:val="20"/>
                <w:szCs w:val="20"/>
              </w:rPr>
            </w:pPr>
            <w:r>
              <w:rPr>
                <w:b/>
                <w:sz w:val="20"/>
                <w:szCs w:val="20"/>
              </w:rPr>
              <w:t xml:space="preserve">Czego </w:t>
            </w:r>
            <w:r w:rsidRPr="00290840">
              <w:rPr>
                <w:b/>
                <w:sz w:val="20"/>
                <w:szCs w:val="20"/>
              </w:rPr>
              <w:t>jako klienci lub pacjenci oczekują czy potrzebują od Ciebie osoby głuche ?</w:t>
            </w:r>
          </w:p>
        </w:tc>
        <w:tc>
          <w:tcPr>
            <w:tcW w:w="4820" w:type="dxa"/>
            <w:shd w:val="clear" w:color="auto" w:fill="4F81BD" w:themeFill="accent1"/>
          </w:tcPr>
          <w:p w:rsidR="00AD1ECA" w:rsidRPr="00290840" w:rsidRDefault="00AD1ECA" w:rsidP="00727CDB">
            <w:pPr>
              <w:spacing w:after="160" w:line="259" w:lineRule="auto"/>
              <w:jc w:val="both"/>
              <w:rPr>
                <w:b/>
                <w:sz w:val="20"/>
                <w:szCs w:val="20"/>
              </w:rPr>
            </w:pPr>
            <w:r w:rsidRPr="00290840">
              <w:rPr>
                <w:b/>
                <w:sz w:val="20"/>
                <w:szCs w:val="20"/>
              </w:rPr>
              <w:t>Jaki</w:t>
            </w:r>
            <w:r>
              <w:rPr>
                <w:b/>
                <w:sz w:val="20"/>
                <w:szCs w:val="20"/>
              </w:rPr>
              <w:t>e</w:t>
            </w:r>
            <w:r w:rsidRPr="00290840">
              <w:rPr>
                <w:b/>
                <w:sz w:val="20"/>
                <w:szCs w:val="20"/>
              </w:rPr>
              <w:t xml:space="preserve"> są Twoje rady, zalecenia, rekomendacje dla innych specjalistów którzy chcą pracować z osobami głuchymi ? ( na co szczególnie uważać, zwracać uwagę, co należy wiedzieć, jakimi metodami pracować </w:t>
            </w:r>
            <w:r>
              <w:rPr>
                <w:b/>
                <w:sz w:val="20"/>
                <w:szCs w:val="20"/>
              </w:rPr>
              <w:t>itp.</w:t>
            </w:r>
            <w:r w:rsidRPr="00290840">
              <w:rPr>
                <w:b/>
                <w:sz w:val="20"/>
                <w:szCs w:val="20"/>
              </w:rPr>
              <w:t xml:space="preserve"> )</w:t>
            </w:r>
          </w:p>
        </w:tc>
      </w:tr>
      <w:tr w:rsidR="00AD1ECA" w:rsidTr="00AD1ECA">
        <w:tc>
          <w:tcPr>
            <w:tcW w:w="1720" w:type="dxa"/>
          </w:tcPr>
          <w:p w:rsidR="00AD1ECA" w:rsidRPr="00AC0D38" w:rsidRDefault="00E0150A" w:rsidP="00AD1ECA">
            <w:pPr>
              <w:jc w:val="both"/>
              <w:rPr>
                <w:b/>
                <w:sz w:val="20"/>
                <w:szCs w:val="20"/>
              </w:rPr>
            </w:pPr>
            <w:r>
              <w:rPr>
                <w:b/>
                <w:sz w:val="20"/>
                <w:szCs w:val="20"/>
              </w:rPr>
              <w:t>Głuchy doradca zawodowy</w:t>
            </w:r>
          </w:p>
          <w:p w:rsidR="00AD1ECA" w:rsidRPr="0081749F" w:rsidRDefault="00AD1ECA" w:rsidP="00AD1ECA">
            <w:pPr>
              <w:jc w:val="both"/>
              <w:rPr>
                <w:sz w:val="20"/>
                <w:szCs w:val="20"/>
              </w:rPr>
            </w:pPr>
          </w:p>
        </w:tc>
        <w:tc>
          <w:tcPr>
            <w:tcW w:w="4058" w:type="dxa"/>
          </w:tcPr>
          <w:p w:rsidR="00AD1ECA" w:rsidRDefault="00AD1ECA" w:rsidP="003F4EB9">
            <w:pPr>
              <w:rPr>
                <w:rFonts w:eastAsia="Times New Roman" w:cs="Times New Roman"/>
                <w:color w:val="000000"/>
                <w:sz w:val="20"/>
                <w:szCs w:val="20"/>
              </w:rPr>
            </w:pPr>
            <w:r w:rsidRPr="00D234C4">
              <w:rPr>
                <w:rFonts w:eastAsia="Times New Roman" w:cs="Times New Roman"/>
                <w:color w:val="000000"/>
                <w:sz w:val="20"/>
                <w:szCs w:val="20"/>
              </w:rPr>
              <w:t>Głus</w:t>
            </w:r>
            <w:r w:rsidR="003F4EB9">
              <w:rPr>
                <w:rFonts w:eastAsia="Times New Roman" w:cs="Times New Roman"/>
                <w:color w:val="000000"/>
                <w:sz w:val="20"/>
                <w:szCs w:val="20"/>
              </w:rPr>
              <w:t>i często przychodzą sfrustrowani</w:t>
            </w:r>
            <w:r w:rsidRPr="00D234C4">
              <w:rPr>
                <w:rFonts w:eastAsia="Times New Roman" w:cs="Times New Roman"/>
                <w:color w:val="000000"/>
                <w:sz w:val="20"/>
                <w:szCs w:val="20"/>
              </w:rPr>
              <w:t xml:space="preserve"> ze względu na praktyki dyskryminacyjne pod kątem językowym i jak głuchoty na rynku pracy i jak poza rynkiem pracy, </w:t>
            </w:r>
            <w:r>
              <w:rPr>
                <w:rFonts w:eastAsia="Times New Roman" w:cs="Times New Roman"/>
                <w:color w:val="000000"/>
                <w:sz w:val="20"/>
                <w:szCs w:val="20"/>
              </w:rPr>
              <w:t>np.</w:t>
            </w:r>
            <w:r w:rsidRPr="00D234C4">
              <w:rPr>
                <w:rFonts w:eastAsia="Times New Roman" w:cs="Times New Roman"/>
                <w:color w:val="000000"/>
                <w:sz w:val="20"/>
                <w:szCs w:val="20"/>
              </w:rPr>
              <w:t xml:space="preserve"> w urzędach, przychodniach, szpitalach.  </w:t>
            </w:r>
          </w:p>
          <w:p w:rsidR="00AD1ECA" w:rsidRPr="00D234C4" w:rsidRDefault="00AD1ECA" w:rsidP="003F4EB9">
            <w:pPr>
              <w:rPr>
                <w:rFonts w:eastAsia="Times New Roman" w:cs="Times New Roman"/>
                <w:color w:val="000000"/>
                <w:sz w:val="20"/>
                <w:szCs w:val="20"/>
              </w:rPr>
            </w:pPr>
            <w:r w:rsidRPr="00D234C4">
              <w:rPr>
                <w:rFonts w:eastAsia="Times New Roman" w:cs="Times New Roman"/>
                <w:color w:val="000000"/>
                <w:sz w:val="20"/>
                <w:szCs w:val="20"/>
              </w:rPr>
              <w:t>Są ograniczeni przez słyszących poprzez ograniczoną wyobraźnię, naznaczonymi i jak powielanymi od nie wiadomo lat stereotypami na temat środowiska głuchych.  </w:t>
            </w:r>
          </w:p>
          <w:p w:rsidR="008F4976" w:rsidRDefault="00AD1ECA" w:rsidP="003F4EB9">
            <w:pPr>
              <w:rPr>
                <w:rFonts w:eastAsia="Times New Roman" w:cs="Times New Roman"/>
                <w:color w:val="000000"/>
                <w:sz w:val="20"/>
                <w:szCs w:val="20"/>
              </w:rPr>
            </w:pPr>
            <w:r w:rsidRPr="00D234C4">
              <w:rPr>
                <w:rFonts w:eastAsia="Times New Roman" w:cs="Times New Roman"/>
                <w:color w:val="000000"/>
                <w:sz w:val="20"/>
                <w:szCs w:val="20"/>
              </w:rPr>
              <w:t xml:space="preserve">Często szukają różnych pomocy psychologicznych, psychiatrycznych czy terapeutycznych. </w:t>
            </w:r>
            <w:r w:rsidR="008F4976">
              <w:rPr>
                <w:rFonts w:eastAsia="Times New Roman" w:cs="Times New Roman"/>
                <w:color w:val="000000"/>
                <w:sz w:val="20"/>
                <w:szCs w:val="20"/>
              </w:rPr>
              <w:t>Potrzebują</w:t>
            </w:r>
            <w:r w:rsidRPr="00D234C4">
              <w:rPr>
                <w:rFonts w:eastAsia="Times New Roman" w:cs="Times New Roman"/>
                <w:color w:val="000000"/>
                <w:sz w:val="20"/>
                <w:szCs w:val="20"/>
              </w:rPr>
              <w:t xml:space="preserve"> swobodnego por</w:t>
            </w:r>
            <w:r w:rsidR="008F4976">
              <w:rPr>
                <w:rFonts w:eastAsia="Times New Roman" w:cs="Times New Roman"/>
                <w:color w:val="000000"/>
                <w:sz w:val="20"/>
                <w:szCs w:val="20"/>
              </w:rPr>
              <w:t>ozumiewania się z specjalistami.</w:t>
            </w:r>
          </w:p>
          <w:p w:rsidR="00AD1ECA" w:rsidRPr="00D234C4" w:rsidRDefault="008F4976" w:rsidP="003F4EB9">
            <w:pPr>
              <w:rPr>
                <w:rFonts w:eastAsia="Times New Roman" w:cs="Times New Roman"/>
                <w:color w:val="000000"/>
                <w:sz w:val="20"/>
                <w:szCs w:val="20"/>
              </w:rPr>
            </w:pPr>
            <w:r>
              <w:rPr>
                <w:rFonts w:eastAsia="Times New Roman" w:cs="Times New Roman"/>
                <w:color w:val="000000"/>
                <w:sz w:val="20"/>
                <w:szCs w:val="20"/>
              </w:rPr>
              <w:t>J</w:t>
            </w:r>
            <w:r w:rsidR="00AD1ECA" w:rsidRPr="00D234C4">
              <w:rPr>
                <w:rFonts w:eastAsia="Times New Roman" w:cs="Times New Roman"/>
                <w:color w:val="000000"/>
                <w:sz w:val="20"/>
                <w:szCs w:val="20"/>
              </w:rPr>
              <w:t>est możliwość skorzystania z tłumaczy, a tak naprawdę dobrych, zaufanych i wykwalifikowanych tłumaczy jest niewielu. </w:t>
            </w:r>
          </w:p>
          <w:p w:rsidR="00AD1ECA" w:rsidRPr="00D234C4" w:rsidRDefault="00AD1ECA" w:rsidP="003F4EB9">
            <w:pPr>
              <w:rPr>
                <w:sz w:val="20"/>
                <w:szCs w:val="20"/>
              </w:rPr>
            </w:pPr>
          </w:p>
        </w:tc>
        <w:tc>
          <w:tcPr>
            <w:tcW w:w="4678" w:type="dxa"/>
          </w:tcPr>
          <w:p w:rsidR="00AD1ECA" w:rsidRPr="00D234C4" w:rsidRDefault="00AD1ECA" w:rsidP="003F4EB9">
            <w:pPr>
              <w:rPr>
                <w:rFonts w:eastAsia="Times New Roman" w:cs="Times New Roman"/>
                <w:sz w:val="20"/>
                <w:szCs w:val="20"/>
              </w:rPr>
            </w:pPr>
            <w:r w:rsidRPr="00D234C4">
              <w:rPr>
                <w:rFonts w:eastAsia="Times New Roman" w:cs="Times New Roman"/>
                <w:color w:val="000000"/>
                <w:sz w:val="20"/>
                <w:szCs w:val="20"/>
              </w:rPr>
              <w:t xml:space="preserve">Klienci przychodząc do </w:t>
            </w:r>
            <w:r>
              <w:rPr>
                <w:rFonts w:eastAsia="Times New Roman" w:cs="Times New Roman"/>
                <w:color w:val="000000"/>
                <w:sz w:val="20"/>
                <w:szCs w:val="20"/>
              </w:rPr>
              <w:t>m</w:t>
            </w:r>
            <w:r w:rsidRPr="00D234C4">
              <w:rPr>
                <w:rFonts w:eastAsia="Times New Roman" w:cs="Times New Roman"/>
                <w:color w:val="000000"/>
                <w:sz w:val="20"/>
                <w:szCs w:val="20"/>
              </w:rPr>
              <w:t>nie oczekują spokojnej rozmowy, przede wszystkich zaufania oraz wsparcia psychicznego w radzeniu sobie w życiu codziennym. </w:t>
            </w:r>
          </w:p>
          <w:p w:rsidR="00AD1ECA" w:rsidRPr="00D234C4" w:rsidRDefault="00AD1ECA" w:rsidP="003F4EB9">
            <w:pPr>
              <w:rPr>
                <w:sz w:val="20"/>
                <w:szCs w:val="20"/>
              </w:rPr>
            </w:pPr>
          </w:p>
        </w:tc>
        <w:tc>
          <w:tcPr>
            <w:tcW w:w="4820" w:type="dxa"/>
          </w:tcPr>
          <w:p w:rsidR="00AD1ECA" w:rsidRPr="00D234C4" w:rsidRDefault="00AD1ECA" w:rsidP="003F4EB9">
            <w:pPr>
              <w:rPr>
                <w:rFonts w:eastAsia="Times New Roman" w:cs="Times New Roman"/>
                <w:sz w:val="20"/>
                <w:szCs w:val="20"/>
              </w:rPr>
            </w:pPr>
            <w:r w:rsidRPr="00D234C4">
              <w:rPr>
                <w:rFonts w:eastAsia="Times New Roman" w:cs="Times New Roman"/>
                <w:color w:val="000000"/>
                <w:sz w:val="20"/>
                <w:szCs w:val="20"/>
              </w:rPr>
              <w:t>Głusi posługujący się PJM często oczekuję od specjalistów biegłej znajomości PJM, by móc swobodnie porozumiewać się, wymieniać informacjami. Każda metoda jest dobra, ważna jest tylko komunikacja w obie strony polegająca na wzajemnym szacunku, swobodnego przepływu informacji, swobodnej relacji  posługującym się językiem klienta i oraz zaznaczeniem zachowania tajemnicy zawodowej jakiego dotyczy specjalistów. </w:t>
            </w:r>
          </w:p>
          <w:p w:rsidR="00AD1ECA" w:rsidRPr="00D234C4" w:rsidRDefault="00AD1ECA" w:rsidP="003F4EB9">
            <w:pPr>
              <w:rPr>
                <w:sz w:val="20"/>
                <w:szCs w:val="20"/>
              </w:rPr>
            </w:pPr>
          </w:p>
        </w:tc>
      </w:tr>
      <w:tr w:rsidR="00AD1ECA" w:rsidTr="00AD1ECA">
        <w:tc>
          <w:tcPr>
            <w:tcW w:w="1720" w:type="dxa"/>
          </w:tcPr>
          <w:p w:rsidR="00AD1ECA" w:rsidRPr="00AC0D38" w:rsidRDefault="00E0150A" w:rsidP="00AD1ECA">
            <w:pPr>
              <w:jc w:val="both"/>
              <w:rPr>
                <w:b/>
                <w:sz w:val="20"/>
                <w:szCs w:val="20"/>
              </w:rPr>
            </w:pPr>
            <w:r>
              <w:rPr>
                <w:b/>
                <w:sz w:val="20"/>
                <w:szCs w:val="20"/>
              </w:rPr>
              <w:t>Głucha doradczyni zawodowa</w:t>
            </w:r>
          </w:p>
          <w:p w:rsidR="00AD1ECA" w:rsidRPr="0081749F" w:rsidRDefault="00AD1ECA" w:rsidP="00AD1ECA">
            <w:pPr>
              <w:jc w:val="both"/>
              <w:rPr>
                <w:sz w:val="20"/>
                <w:szCs w:val="20"/>
              </w:rPr>
            </w:pPr>
          </w:p>
        </w:tc>
        <w:tc>
          <w:tcPr>
            <w:tcW w:w="4058" w:type="dxa"/>
          </w:tcPr>
          <w:p w:rsidR="00FE4593" w:rsidRPr="00DA3F93" w:rsidRDefault="00FE4593" w:rsidP="003F4EB9">
            <w:pPr>
              <w:rPr>
                <w:sz w:val="20"/>
                <w:szCs w:val="20"/>
              </w:rPr>
            </w:pPr>
            <w:r w:rsidRPr="00DA3F93">
              <w:rPr>
                <w:sz w:val="20"/>
                <w:szCs w:val="20"/>
              </w:rPr>
              <w:t>Przychodzą osoby które :czują się wykluczone, zagubione na rynku pracy,</w:t>
            </w:r>
            <w:r w:rsidR="00A42C78" w:rsidRPr="00DA3F93">
              <w:rPr>
                <w:sz w:val="20"/>
                <w:szCs w:val="20"/>
              </w:rPr>
              <w:t xml:space="preserve"> które </w:t>
            </w:r>
            <w:r w:rsidRPr="00DA3F93">
              <w:rPr>
                <w:sz w:val="20"/>
                <w:szCs w:val="20"/>
              </w:rPr>
              <w:t>nie ma</w:t>
            </w:r>
            <w:r w:rsidR="00A42C78" w:rsidRPr="00DA3F93">
              <w:rPr>
                <w:sz w:val="20"/>
                <w:szCs w:val="20"/>
              </w:rPr>
              <w:t>ją</w:t>
            </w:r>
            <w:r w:rsidRPr="00DA3F93">
              <w:rPr>
                <w:sz w:val="20"/>
                <w:szCs w:val="20"/>
              </w:rPr>
              <w:t xml:space="preserve"> decyzji żeby pójść do szkoły, nie potrafi</w:t>
            </w:r>
            <w:r w:rsidR="00A42C78" w:rsidRPr="00DA3F93">
              <w:rPr>
                <w:sz w:val="20"/>
                <w:szCs w:val="20"/>
              </w:rPr>
              <w:t>ą zdecydować jaką szkołę</w:t>
            </w:r>
            <w:r w:rsidR="00DA3F93">
              <w:rPr>
                <w:sz w:val="20"/>
                <w:szCs w:val="20"/>
              </w:rPr>
              <w:t xml:space="preserve"> wybrać, </w:t>
            </w:r>
            <w:r w:rsidRPr="00DA3F93">
              <w:rPr>
                <w:sz w:val="20"/>
                <w:szCs w:val="20"/>
              </w:rPr>
              <w:lastRenderedPageBreak/>
              <w:t>któr</w:t>
            </w:r>
            <w:r w:rsidR="00A42C78" w:rsidRPr="00DA3F93">
              <w:rPr>
                <w:sz w:val="20"/>
                <w:szCs w:val="20"/>
              </w:rPr>
              <w:t>e</w:t>
            </w:r>
            <w:r w:rsidRPr="00DA3F93">
              <w:rPr>
                <w:sz w:val="20"/>
                <w:szCs w:val="20"/>
              </w:rPr>
              <w:t xml:space="preserve"> nie ma</w:t>
            </w:r>
            <w:r w:rsidR="00A42C78" w:rsidRPr="00DA3F93">
              <w:rPr>
                <w:sz w:val="20"/>
                <w:szCs w:val="20"/>
              </w:rPr>
              <w:t>ją</w:t>
            </w:r>
            <w:r w:rsidRPr="00DA3F93">
              <w:rPr>
                <w:sz w:val="20"/>
                <w:szCs w:val="20"/>
              </w:rPr>
              <w:t xml:space="preserve"> planów zawodowych, nie wie</w:t>
            </w:r>
            <w:r w:rsidR="00A42C78" w:rsidRPr="00DA3F93">
              <w:rPr>
                <w:sz w:val="20"/>
                <w:szCs w:val="20"/>
              </w:rPr>
              <w:t>dzą</w:t>
            </w:r>
            <w:r w:rsidRPr="00DA3F93">
              <w:rPr>
                <w:sz w:val="20"/>
                <w:szCs w:val="20"/>
              </w:rPr>
              <w:t xml:space="preserve"> jak się rozwijać, k</w:t>
            </w:r>
            <w:r w:rsidR="00A42C78" w:rsidRPr="00DA3F93">
              <w:rPr>
                <w:sz w:val="20"/>
                <w:szCs w:val="20"/>
              </w:rPr>
              <w:t>tóre</w:t>
            </w:r>
            <w:r w:rsidRPr="00DA3F93">
              <w:rPr>
                <w:sz w:val="20"/>
                <w:szCs w:val="20"/>
              </w:rPr>
              <w:t xml:space="preserve"> nie wie</w:t>
            </w:r>
            <w:r w:rsidR="00A42C78" w:rsidRPr="00DA3F93">
              <w:rPr>
                <w:sz w:val="20"/>
                <w:szCs w:val="20"/>
              </w:rPr>
              <w:t>dzą</w:t>
            </w:r>
            <w:r w:rsidRPr="00DA3F93">
              <w:rPr>
                <w:sz w:val="20"/>
                <w:szCs w:val="20"/>
              </w:rPr>
              <w:t xml:space="preserve"> jaki zawód wybrać, </w:t>
            </w:r>
            <w:r w:rsidR="00A42C78" w:rsidRPr="00DA3F93">
              <w:rPr>
                <w:sz w:val="20"/>
                <w:szCs w:val="20"/>
              </w:rPr>
              <w:t>które</w:t>
            </w:r>
            <w:r w:rsidRPr="00DA3F93">
              <w:rPr>
                <w:sz w:val="20"/>
                <w:szCs w:val="20"/>
              </w:rPr>
              <w:t xml:space="preserve"> nie wie</w:t>
            </w:r>
            <w:r w:rsidR="00A42C78" w:rsidRPr="00DA3F93">
              <w:rPr>
                <w:sz w:val="20"/>
                <w:szCs w:val="20"/>
              </w:rPr>
              <w:t>dzą</w:t>
            </w:r>
            <w:r w:rsidRPr="00DA3F93">
              <w:rPr>
                <w:sz w:val="20"/>
                <w:szCs w:val="20"/>
              </w:rPr>
              <w:t xml:space="preserve"> ja</w:t>
            </w:r>
            <w:r w:rsidR="00A42C78" w:rsidRPr="00DA3F93">
              <w:rPr>
                <w:sz w:val="20"/>
                <w:szCs w:val="20"/>
              </w:rPr>
              <w:t xml:space="preserve">ki przedmiot wybrać na maturze, </w:t>
            </w:r>
            <w:r w:rsidRPr="00DA3F93">
              <w:rPr>
                <w:sz w:val="20"/>
                <w:szCs w:val="20"/>
              </w:rPr>
              <w:t>któr</w:t>
            </w:r>
            <w:r w:rsidR="00A42C78" w:rsidRPr="00DA3F93">
              <w:rPr>
                <w:sz w:val="20"/>
                <w:szCs w:val="20"/>
              </w:rPr>
              <w:t>e</w:t>
            </w:r>
            <w:r w:rsidRPr="00DA3F93">
              <w:rPr>
                <w:sz w:val="20"/>
                <w:szCs w:val="20"/>
              </w:rPr>
              <w:t xml:space="preserve"> szuka</w:t>
            </w:r>
            <w:r w:rsidR="00A42C78" w:rsidRPr="00DA3F93">
              <w:rPr>
                <w:sz w:val="20"/>
                <w:szCs w:val="20"/>
              </w:rPr>
              <w:t>ją</w:t>
            </w:r>
            <w:r w:rsidRPr="00DA3F93">
              <w:rPr>
                <w:sz w:val="20"/>
                <w:szCs w:val="20"/>
              </w:rPr>
              <w:t xml:space="preserve"> pracy ale nie udało </w:t>
            </w:r>
            <w:r w:rsidR="00A42C78" w:rsidRPr="00DA3F93">
              <w:rPr>
                <w:sz w:val="20"/>
                <w:szCs w:val="20"/>
              </w:rPr>
              <w:t xml:space="preserve">im się </w:t>
            </w:r>
            <w:r w:rsidRPr="00DA3F93">
              <w:rPr>
                <w:sz w:val="20"/>
                <w:szCs w:val="20"/>
              </w:rPr>
              <w:t>jej znaleźć, kt</w:t>
            </w:r>
            <w:r w:rsidR="00A42C78" w:rsidRPr="00DA3F93">
              <w:rPr>
                <w:sz w:val="20"/>
                <w:szCs w:val="20"/>
              </w:rPr>
              <w:t xml:space="preserve">óre mają </w:t>
            </w:r>
            <w:r w:rsidRPr="00DA3F93">
              <w:rPr>
                <w:sz w:val="20"/>
                <w:szCs w:val="20"/>
              </w:rPr>
              <w:t>pracę</w:t>
            </w:r>
            <w:r w:rsidR="00A42C78" w:rsidRPr="00DA3F93">
              <w:rPr>
                <w:sz w:val="20"/>
                <w:szCs w:val="20"/>
              </w:rPr>
              <w:t xml:space="preserve"> - chcą</w:t>
            </w:r>
            <w:r w:rsidR="00DA3F93">
              <w:rPr>
                <w:sz w:val="20"/>
                <w:szCs w:val="20"/>
              </w:rPr>
              <w:t xml:space="preserve">ją </w:t>
            </w:r>
            <w:r w:rsidRPr="00DA3F93">
              <w:rPr>
                <w:sz w:val="20"/>
                <w:szCs w:val="20"/>
              </w:rPr>
              <w:t>zmienić ale nie wie</w:t>
            </w:r>
            <w:r w:rsidR="00A42C78" w:rsidRPr="00DA3F93">
              <w:rPr>
                <w:sz w:val="20"/>
                <w:szCs w:val="20"/>
              </w:rPr>
              <w:t>dzą jak, osoby które mają</w:t>
            </w:r>
            <w:r w:rsidRPr="00DA3F93">
              <w:rPr>
                <w:sz w:val="20"/>
                <w:szCs w:val="20"/>
              </w:rPr>
              <w:t xml:space="preserve"> w pracy problemy, ale nie wie</w:t>
            </w:r>
            <w:r w:rsidR="00A42C78" w:rsidRPr="00DA3F93">
              <w:rPr>
                <w:sz w:val="20"/>
                <w:szCs w:val="20"/>
              </w:rPr>
              <w:t>dzą</w:t>
            </w:r>
            <w:r w:rsidRPr="00DA3F93">
              <w:rPr>
                <w:sz w:val="20"/>
                <w:szCs w:val="20"/>
              </w:rPr>
              <w:t xml:space="preserve"> jak je rozwiązać,</w:t>
            </w:r>
            <w:r w:rsidR="00DA3F93">
              <w:rPr>
                <w:sz w:val="20"/>
                <w:szCs w:val="20"/>
              </w:rPr>
              <w:t xml:space="preserve"> osoby</w:t>
            </w:r>
            <w:r w:rsidRPr="00DA3F93">
              <w:rPr>
                <w:sz w:val="20"/>
                <w:szCs w:val="20"/>
              </w:rPr>
              <w:t xml:space="preserve"> które nie rozumieją przepisów Prawa Pracy,</w:t>
            </w:r>
            <w:r w:rsidRPr="00DA3F93">
              <w:rPr>
                <w:sz w:val="20"/>
                <w:szCs w:val="20"/>
              </w:rPr>
              <w:br/>
            </w:r>
            <w:r w:rsidR="00A42C78" w:rsidRPr="00DA3F93">
              <w:rPr>
                <w:sz w:val="20"/>
                <w:szCs w:val="20"/>
              </w:rPr>
              <w:t>które nie potrafią</w:t>
            </w:r>
            <w:r w:rsidRPr="00DA3F93">
              <w:rPr>
                <w:sz w:val="20"/>
                <w:szCs w:val="20"/>
              </w:rPr>
              <w:t xml:space="preserve"> pisać CV i listu motywacyjnego,</w:t>
            </w:r>
            <w:r w:rsidR="00DA3F93">
              <w:rPr>
                <w:sz w:val="20"/>
                <w:szCs w:val="20"/>
              </w:rPr>
              <w:t xml:space="preserve">albo np. </w:t>
            </w:r>
            <w:r w:rsidR="00A42C78" w:rsidRPr="00DA3F93">
              <w:rPr>
                <w:sz w:val="20"/>
                <w:szCs w:val="20"/>
              </w:rPr>
              <w:t xml:space="preserve">osoba </w:t>
            </w:r>
            <w:r w:rsidRPr="00DA3F93">
              <w:rPr>
                <w:sz w:val="20"/>
                <w:szCs w:val="20"/>
              </w:rPr>
              <w:t>która otrzymała pismo z urzędu i potrzebuje pomocy ponieważ go nie rozumie, która nie wie jak obliczyć zeznanie podatkowe-wypełnić PIT.</w:t>
            </w:r>
          </w:p>
          <w:p w:rsidR="00AD1ECA" w:rsidRPr="00DA3F93" w:rsidRDefault="00AD1ECA" w:rsidP="003F4EB9">
            <w:pPr>
              <w:rPr>
                <w:sz w:val="20"/>
                <w:szCs w:val="20"/>
              </w:rPr>
            </w:pPr>
          </w:p>
        </w:tc>
        <w:tc>
          <w:tcPr>
            <w:tcW w:w="4678" w:type="dxa"/>
          </w:tcPr>
          <w:p w:rsidR="00DA3F93" w:rsidRDefault="00FF611B" w:rsidP="003F4EB9">
            <w:pPr>
              <w:rPr>
                <w:sz w:val="20"/>
                <w:szCs w:val="20"/>
              </w:rPr>
            </w:pPr>
            <w:r w:rsidRPr="00DA3F93">
              <w:rPr>
                <w:sz w:val="20"/>
                <w:szCs w:val="20"/>
              </w:rPr>
              <w:lastRenderedPageBreak/>
              <w:t>Jeżeli przychodzi do do</w:t>
            </w:r>
            <w:r w:rsidR="00047236">
              <w:rPr>
                <w:sz w:val="20"/>
                <w:szCs w:val="20"/>
              </w:rPr>
              <w:t>radcy zawodowego osoba głucha to o</w:t>
            </w:r>
            <w:r w:rsidRPr="00DA3F93">
              <w:rPr>
                <w:sz w:val="20"/>
                <w:szCs w:val="20"/>
              </w:rPr>
              <w:t xml:space="preserve">bowiązuje mnie tajemnica. </w:t>
            </w:r>
            <w:r w:rsidR="006815B2">
              <w:rPr>
                <w:sz w:val="20"/>
                <w:szCs w:val="20"/>
              </w:rPr>
              <w:t>Głusi oczekują dyskrecj</w:t>
            </w:r>
            <w:r w:rsidR="00047236">
              <w:rPr>
                <w:sz w:val="20"/>
                <w:szCs w:val="20"/>
              </w:rPr>
              <w:t>i</w:t>
            </w:r>
            <w:r w:rsidR="006815B2">
              <w:rPr>
                <w:sz w:val="20"/>
                <w:szCs w:val="20"/>
              </w:rPr>
              <w:t>.</w:t>
            </w:r>
          </w:p>
          <w:p w:rsidR="00861B41" w:rsidRDefault="00FF611B" w:rsidP="003F4EB9">
            <w:pPr>
              <w:rPr>
                <w:sz w:val="20"/>
                <w:szCs w:val="20"/>
              </w:rPr>
            </w:pPr>
            <w:r w:rsidRPr="00DA3F93">
              <w:rPr>
                <w:sz w:val="20"/>
                <w:szCs w:val="20"/>
              </w:rPr>
              <w:t>Nie mogę t</w:t>
            </w:r>
            <w:r w:rsidR="00DA3F93">
              <w:rPr>
                <w:sz w:val="20"/>
                <w:szCs w:val="20"/>
              </w:rPr>
              <w:t>ych informacji upowszechniać.</w:t>
            </w:r>
            <w:r w:rsidR="00DA3F93">
              <w:rPr>
                <w:sz w:val="20"/>
                <w:szCs w:val="20"/>
              </w:rPr>
              <w:br/>
            </w:r>
            <w:r w:rsidRPr="00DA3F93">
              <w:rPr>
                <w:sz w:val="20"/>
                <w:szCs w:val="20"/>
              </w:rPr>
              <w:lastRenderedPageBreak/>
              <w:t>Jeżeli przychodzi do mnie osoba, która opowiada długą h</w:t>
            </w:r>
            <w:r w:rsidR="006E549F">
              <w:rPr>
                <w:sz w:val="20"/>
                <w:szCs w:val="20"/>
              </w:rPr>
              <w:t>istorię j</w:t>
            </w:r>
            <w:r w:rsidR="00DA3F93">
              <w:rPr>
                <w:sz w:val="20"/>
                <w:szCs w:val="20"/>
              </w:rPr>
              <w:t xml:space="preserve">a muszę być cierpliwa. </w:t>
            </w:r>
            <w:r w:rsidRPr="00DA3F93">
              <w:rPr>
                <w:sz w:val="20"/>
                <w:szCs w:val="20"/>
              </w:rPr>
              <w:t>Jeżeli osoba opowiada o swoich problemach to j</w:t>
            </w:r>
            <w:r w:rsidR="00DA3F93">
              <w:rPr>
                <w:sz w:val="20"/>
                <w:szCs w:val="20"/>
              </w:rPr>
              <w:t>a słucham wszystkiego dokładnie.</w:t>
            </w:r>
            <w:r w:rsidR="00861B41">
              <w:rPr>
                <w:sz w:val="20"/>
                <w:szCs w:val="20"/>
              </w:rPr>
              <w:t>P</w:t>
            </w:r>
            <w:r w:rsidRPr="00DA3F93">
              <w:rPr>
                <w:sz w:val="20"/>
                <w:szCs w:val="20"/>
              </w:rPr>
              <w:t xml:space="preserve">odczas </w:t>
            </w:r>
            <w:r w:rsidR="00861B41">
              <w:rPr>
                <w:sz w:val="20"/>
                <w:szCs w:val="20"/>
              </w:rPr>
              <w:t>kiedy osoba opowiada o</w:t>
            </w:r>
            <w:r w:rsidRPr="00DA3F93">
              <w:rPr>
                <w:sz w:val="20"/>
                <w:szCs w:val="20"/>
              </w:rPr>
              <w:t xml:space="preserve"> swojej </w:t>
            </w:r>
            <w:r w:rsidR="006815B2">
              <w:rPr>
                <w:sz w:val="20"/>
                <w:szCs w:val="20"/>
              </w:rPr>
              <w:t>historii, warto zadawać pytania.</w:t>
            </w:r>
          </w:p>
          <w:p w:rsidR="00861B41" w:rsidRDefault="00861B41" w:rsidP="003F4EB9">
            <w:pPr>
              <w:rPr>
                <w:sz w:val="20"/>
                <w:szCs w:val="20"/>
              </w:rPr>
            </w:pPr>
            <w:r>
              <w:rPr>
                <w:sz w:val="20"/>
                <w:szCs w:val="20"/>
              </w:rPr>
              <w:t>Pomagam osobom</w:t>
            </w:r>
            <w:r w:rsidR="00FF611B" w:rsidRPr="00DA3F93">
              <w:rPr>
                <w:sz w:val="20"/>
                <w:szCs w:val="20"/>
              </w:rPr>
              <w:t>, które mają</w:t>
            </w:r>
            <w:r>
              <w:rPr>
                <w:sz w:val="20"/>
                <w:szCs w:val="20"/>
              </w:rPr>
              <w:t xml:space="preserve"> problem w pisaniu w j. </w:t>
            </w:r>
            <w:r w:rsidR="006E549F">
              <w:rPr>
                <w:sz w:val="20"/>
                <w:szCs w:val="20"/>
              </w:rPr>
              <w:t>p</w:t>
            </w:r>
            <w:r>
              <w:rPr>
                <w:sz w:val="20"/>
                <w:szCs w:val="20"/>
              </w:rPr>
              <w:t>olskim.</w:t>
            </w:r>
            <w:r w:rsidR="00FF611B" w:rsidRPr="00DA3F93">
              <w:rPr>
                <w:sz w:val="20"/>
                <w:szCs w:val="20"/>
              </w:rPr>
              <w:t>Jeżeli osoba ma problem i nie rozumie pisma, która otrzymała z urzędu</w:t>
            </w:r>
            <w:r>
              <w:rPr>
                <w:sz w:val="20"/>
                <w:szCs w:val="20"/>
              </w:rPr>
              <w:t xml:space="preserve"> to</w:t>
            </w:r>
            <w:r w:rsidR="00FF611B" w:rsidRPr="00DA3F93">
              <w:rPr>
                <w:sz w:val="20"/>
                <w:szCs w:val="20"/>
              </w:rPr>
              <w:t xml:space="preserve"> ja tłumaczę </w:t>
            </w:r>
            <w:r>
              <w:rPr>
                <w:sz w:val="20"/>
                <w:szCs w:val="20"/>
              </w:rPr>
              <w:t>na PJM.</w:t>
            </w:r>
          </w:p>
          <w:p w:rsidR="00AD1ECA" w:rsidRDefault="00FF611B" w:rsidP="003F4EB9">
            <w:pPr>
              <w:rPr>
                <w:sz w:val="20"/>
                <w:szCs w:val="20"/>
              </w:rPr>
            </w:pPr>
            <w:r w:rsidRPr="00DA3F93">
              <w:rPr>
                <w:sz w:val="20"/>
                <w:szCs w:val="20"/>
              </w:rPr>
              <w:t>Udzielam wsparcia, jeżeli osoba nie wi</w:t>
            </w:r>
            <w:r w:rsidR="00047236">
              <w:rPr>
                <w:sz w:val="20"/>
                <w:szCs w:val="20"/>
              </w:rPr>
              <w:t>e jaką szkołę</w:t>
            </w:r>
            <w:r w:rsidR="00861B41">
              <w:rPr>
                <w:sz w:val="20"/>
                <w:szCs w:val="20"/>
              </w:rPr>
              <w:t xml:space="preserve"> wybrać bądź zawód. </w:t>
            </w:r>
            <w:r w:rsidRPr="00DA3F93">
              <w:rPr>
                <w:sz w:val="20"/>
                <w:szCs w:val="20"/>
              </w:rPr>
              <w:t>Udzielam wsparcia w obliczaniu ubezpieczenia ZUS i podatku PIT.</w:t>
            </w:r>
          </w:p>
          <w:p w:rsidR="006815B2" w:rsidRDefault="006815B2" w:rsidP="003F4EB9">
            <w:pPr>
              <w:rPr>
                <w:sz w:val="20"/>
                <w:szCs w:val="20"/>
              </w:rPr>
            </w:pPr>
          </w:p>
          <w:p w:rsidR="006815B2" w:rsidRPr="00DA3F93" w:rsidRDefault="006815B2" w:rsidP="003F4EB9">
            <w:pPr>
              <w:rPr>
                <w:sz w:val="20"/>
                <w:szCs w:val="20"/>
              </w:rPr>
            </w:pPr>
          </w:p>
        </w:tc>
        <w:tc>
          <w:tcPr>
            <w:tcW w:w="4820" w:type="dxa"/>
          </w:tcPr>
          <w:p w:rsidR="00DA3F93" w:rsidRPr="00DA3F93" w:rsidRDefault="00DA3F93" w:rsidP="003F4EB9">
            <w:pPr>
              <w:rPr>
                <w:sz w:val="20"/>
                <w:szCs w:val="20"/>
              </w:rPr>
            </w:pPr>
            <w:r w:rsidRPr="00DA3F93">
              <w:rPr>
                <w:sz w:val="20"/>
                <w:szCs w:val="20"/>
              </w:rPr>
              <w:lastRenderedPageBreak/>
              <w:t xml:space="preserve">Ty jako ekspert </w:t>
            </w:r>
            <w:r w:rsidR="00FF611B" w:rsidRPr="00DA3F93">
              <w:rPr>
                <w:sz w:val="20"/>
                <w:szCs w:val="20"/>
              </w:rPr>
              <w:t xml:space="preserve">powinieneś mieć fachową wiedzę na temat </w:t>
            </w:r>
            <w:r w:rsidR="00470D71">
              <w:rPr>
                <w:sz w:val="20"/>
                <w:szCs w:val="20"/>
              </w:rPr>
              <w:t>osób głuchych, (surdopedagogika</w:t>
            </w:r>
            <w:r w:rsidR="003006D2">
              <w:rPr>
                <w:sz w:val="20"/>
                <w:szCs w:val="20"/>
              </w:rPr>
              <w:t xml:space="preserve">, psychologia  i </w:t>
            </w:r>
            <w:r w:rsidR="00FF611B" w:rsidRPr="00DA3F93">
              <w:rPr>
                <w:sz w:val="20"/>
                <w:szCs w:val="20"/>
              </w:rPr>
              <w:t>pedagogika dorosłych). Należy mieć cechy charakteru takie jak :  otw</w:t>
            </w:r>
            <w:r w:rsidRPr="00DA3F93">
              <w:rPr>
                <w:sz w:val="20"/>
                <w:szCs w:val="20"/>
              </w:rPr>
              <w:t>artość</w:t>
            </w:r>
            <w:r w:rsidR="003006D2">
              <w:rPr>
                <w:sz w:val="20"/>
                <w:szCs w:val="20"/>
              </w:rPr>
              <w:t>,</w:t>
            </w:r>
            <w:r w:rsidRPr="00DA3F93">
              <w:rPr>
                <w:sz w:val="20"/>
                <w:szCs w:val="20"/>
              </w:rPr>
              <w:t xml:space="preserve"> serdeczność, </w:t>
            </w:r>
            <w:r w:rsidRPr="00DA3F93">
              <w:rPr>
                <w:sz w:val="20"/>
                <w:szCs w:val="20"/>
              </w:rPr>
              <w:lastRenderedPageBreak/>
              <w:t>cierpliwość. S</w:t>
            </w:r>
            <w:r w:rsidR="00FF611B" w:rsidRPr="00DA3F93">
              <w:rPr>
                <w:sz w:val="20"/>
                <w:szCs w:val="20"/>
              </w:rPr>
              <w:t>woją postawą powinnaś</w:t>
            </w:r>
            <w:r w:rsidRPr="00DA3F93">
              <w:rPr>
                <w:sz w:val="20"/>
                <w:szCs w:val="20"/>
              </w:rPr>
              <w:t xml:space="preserve">/powinieneś </w:t>
            </w:r>
            <w:r w:rsidR="00FF611B" w:rsidRPr="00DA3F93">
              <w:rPr>
                <w:sz w:val="20"/>
                <w:szCs w:val="20"/>
              </w:rPr>
              <w:t xml:space="preserve"> pokazywać asertywność. </w:t>
            </w:r>
            <w:r w:rsidRPr="00DA3F93">
              <w:rPr>
                <w:sz w:val="20"/>
                <w:szCs w:val="20"/>
              </w:rPr>
              <w:t>Należy</w:t>
            </w:r>
            <w:r w:rsidR="00FF611B" w:rsidRPr="00DA3F93">
              <w:rPr>
                <w:sz w:val="20"/>
                <w:szCs w:val="20"/>
              </w:rPr>
              <w:t xml:space="preserve"> bardzo d</w:t>
            </w:r>
            <w:r w:rsidRPr="00DA3F93">
              <w:rPr>
                <w:sz w:val="20"/>
                <w:szCs w:val="20"/>
              </w:rPr>
              <w:t>obrze komunikować się z ludźmi. P</w:t>
            </w:r>
            <w:r w:rsidR="00FF611B" w:rsidRPr="00DA3F93">
              <w:rPr>
                <w:sz w:val="20"/>
                <w:szCs w:val="20"/>
              </w:rPr>
              <w:t>owinnaś</w:t>
            </w:r>
            <w:r w:rsidRPr="00DA3F93">
              <w:rPr>
                <w:sz w:val="20"/>
                <w:szCs w:val="20"/>
              </w:rPr>
              <w:t>/ Powinieneś</w:t>
            </w:r>
            <w:r w:rsidR="00FF611B" w:rsidRPr="00DA3F93">
              <w:rPr>
                <w:sz w:val="20"/>
                <w:szCs w:val="20"/>
              </w:rPr>
              <w:t xml:space="preserve"> t</w:t>
            </w:r>
            <w:r w:rsidRPr="00DA3F93">
              <w:rPr>
                <w:sz w:val="20"/>
                <w:szCs w:val="20"/>
              </w:rPr>
              <w:t>eż biegle znać język migowy PJM.</w:t>
            </w:r>
          </w:p>
          <w:p w:rsidR="00FF611B" w:rsidRPr="00DA3F93" w:rsidRDefault="00FF611B" w:rsidP="003F4EB9">
            <w:pPr>
              <w:rPr>
                <w:sz w:val="20"/>
                <w:szCs w:val="20"/>
              </w:rPr>
            </w:pPr>
            <w:r w:rsidRPr="00DA3F93">
              <w:rPr>
                <w:sz w:val="20"/>
                <w:szCs w:val="20"/>
              </w:rPr>
              <w:t xml:space="preserve"> Ty swoją postawą nie powinnaś</w:t>
            </w:r>
            <w:r w:rsidR="00DA3F93" w:rsidRPr="00DA3F93">
              <w:rPr>
                <w:sz w:val="20"/>
                <w:szCs w:val="20"/>
              </w:rPr>
              <w:t xml:space="preserve">/ nie powinieneś </w:t>
            </w:r>
            <w:r w:rsidRPr="00DA3F93">
              <w:rPr>
                <w:sz w:val="20"/>
                <w:szCs w:val="20"/>
              </w:rPr>
              <w:t xml:space="preserve"> dyskryminować osób </w:t>
            </w:r>
            <w:r w:rsidR="00DA3F93" w:rsidRPr="00DA3F93">
              <w:rPr>
                <w:sz w:val="20"/>
                <w:szCs w:val="20"/>
              </w:rPr>
              <w:t>g</w:t>
            </w:r>
            <w:r w:rsidRPr="00DA3F93">
              <w:rPr>
                <w:sz w:val="20"/>
                <w:szCs w:val="20"/>
              </w:rPr>
              <w:t xml:space="preserve">łuchych </w:t>
            </w:r>
            <w:r w:rsidR="00DA3F93" w:rsidRPr="00DA3F93">
              <w:rPr>
                <w:sz w:val="20"/>
                <w:szCs w:val="20"/>
              </w:rPr>
              <w:t xml:space="preserve">-„AUDYZM”. </w:t>
            </w:r>
          </w:p>
          <w:p w:rsidR="00DA3F93" w:rsidRPr="00DA3F93" w:rsidRDefault="00FF611B" w:rsidP="003F4EB9">
            <w:pPr>
              <w:rPr>
                <w:sz w:val="20"/>
                <w:szCs w:val="20"/>
              </w:rPr>
            </w:pPr>
            <w:r w:rsidRPr="00DA3F93">
              <w:rPr>
                <w:sz w:val="20"/>
                <w:szCs w:val="20"/>
              </w:rPr>
              <w:t>Ty nie powinnaś</w:t>
            </w:r>
            <w:r w:rsidR="00DA3F93" w:rsidRPr="00DA3F93">
              <w:rPr>
                <w:sz w:val="20"/>
                <w:szCs w:val="20"/>
              </w:rPr>
              <w:t>/powinieneś</w:t>
            </w:r>
            <w:r w:rsidRPr="00DA3F93">
              <w:rPr>
                <w:sz w:val="20"/>
                <w:szCs w:val="20"/>
              </w:rPr>
              <w:t xml:space="preserve"> też wyręczać osób </w:t>
            </w:r>
            <w:r w:rsidR="00DA3F93" w:rsidRPr="00DA3F93">
              <w:rPr>
                <w:sz w:val="20"/>
                <w:szCs w:val="20"/>
              </w:rPr>
              <w:t>g</w:t>
            </w:r>
            <w:r w:rsidR="00470D71">
              <w:rPr>
                <w:sz w:val="20"/>
                <w:szCs w:val="20"/>
              </w:rPr>
              <w:t xml:space="preserve">łuchych -ja jako ekspert nie </w:t>
            </w:r>
            <w:r w:rsidR="00DA3F93" w:rsidRPr="00DA3F93">
              <w:rPr>
                <w:sz w:val="20"/>
                <w:szCs w:val="20"/>
              </w:rPr>
              <w:t xml:space="preserve">odsuwam ich na bok i mówię </w:t>
            </w:r>
            <w:r w:rsidRPr="00DA3F93">
              <w:rPr>
                <w:sz w:val="20"/>
                <w:szCs w:val="20"/>
              </w:rPr>
              <w:t xml:space="preserve">że </w:t>
            </w:r>
            <w:r w:rsidR="00470D71">
              <w:rPr>
                <w:sz w:val="20"/>
                <w:szCs w:val="20"/>
              </w:rPr>
              <w:t>„</w:t>
            </w:r>
            <w:r w:rsidRPr="003006D2">
              <w:rPr>
                <w:i/>
                <w:sz w:val="20"/>
                <w:szCs w:val="20"/>
              </w:rPr>
              <w:t>ja sama to zrobię</w:t>
            </w:r>
            <w:r w:rsidR="00DA3F93" w:rsidRPr="00DA3F93">
              <w:rPr>
                <w:sz w:val="20"/>
                <w:szCs w:val="20"/>
              </w:rPr>
              <w:t>” i</w:t>
            </w:r>
            <w:r w:rsidRPr="00DA3F93">
              <w:rPr>
                <w:sz w:val="20"/>
                <w:szCs w:val="20"/>
              </w:rPr>
              <w:t xml:space="preserve"> sama</w:t>
            </w:r>
            <w:r w:rsidR="00DA3F93" w:rsidRPr="00DA3F93">
              <w:rPr>
                <w:sz w:val="20"/>
                <w:szCs w:val="20"/>
              </w:rPr>
              <w:t>/sam</w:t>
            </w:r>
            <w:r w:rsidRPr="00DA3F93">
              <w:rPr>
                <w:sz w:val="20"/>
                <w:szCs w:val="20"/>
              </w:rPr>
              <w:t xml:space="preserve"> załatwiać</w:t>
            </w:r>
            <w:r w:rsidR="00DA3F93" w:rsidRPr="00DA3F93">
              <w:rPr>
                <w:sz w:val="20"/>
                <w:szCs w:val="20"/>
              </w:rPr>
              <w:t>. P</w:t>
            </w:r>
            <w:r w:rsidRPr="00DA3F93">
              <w:rPr>
                <w:sz w:val="20"/>
                <w:szCs w:val="20"/>
              </w:rPr>
              <w:t xml:space="preserve">roszę tego nie robić. </w:t>
            </w:r>
          </w:p>
          <w:p w:rsidR="00FF611B" w:rsidRPr="00DA3F93" w:rsidRDefault="00FF611B" w:rsidP="003F4EB9">
            <w:pPr>
              <w:rPr>
                <w:sz w:val="20"/>
                <w:szCs w:val="20"/>
              </w:rPr>
            </w:pPr>
            <w:r w:rsidRPr="00DA3F93">
              <w:rPr>
                <w:sz w:val="20"/>
                <w:szCs w:val="20"/>
              </w:rPr>
              <w:t xml:space="preserve">Jeżeli osoba </w:t>
            </w:r>
            <w:r w:rsidR="00DA3F93" w:rsidRPr="00DA3F93">
              <w:rPr>
                <w:sz w:val="20"/>
                <w:szCs w:val="20"/>
              </w:rPr>
              <w:t>g</w:t>
            </w:r>
            <w:r w:rsidRPr="00DA3F93">
              <w:rPr>
                <w:sz w:val="20"/>
                <w:szCs w:val="20"/>
              </w:rPr>
              <w:t>łucha przychodzi i opowiada Ci o problemie a Ty przerywasz albo przeszkadzasz bądź zatrzymu</w:t>
            </w:r>
            <w:r w:rsidR="00DA3F93" w:rsidRPr="00DA3F93">
              <w:rPr>
                <w:sz w:val="20"/>
                <w:szCs w:val="20"/>
              </w:rPr>
              <w:t>jesz to proszę te</w:t>
            </w:r>
            <w:r w:rsidR="00EA14E8">
              <w:rPr>
                <w:sz w:val="20"/>
                <w:szCs w:val="20"/>
              </w:rPr>
              <w:t>go nie robić,</w:t>
            </w:r>
            <w:r w:rsidRPr="00DA3F93">
              <w:rPr>
                <w:sz w:val="20"/>
                <w:szCs w:val="20"/>
              </w:rPr>
              <w:t xml:space="preserve"> jako ekspert </w:t>
            </w:r>
            <w:r w:rsidR="00DA3F93" w:rsidRPr="00DA3F93">
              <w:rPr>
                <w:sz w:val="20"/>
                <w:szCs w:val="20"/>
              </w:rPr>
              <w:t xml:space="preserve">należy </w:t>
            </w:r>
            <w:r w:rsidR="00470D71">
              <w:rPr>
                <w:sz w:val="20"/>
                <w:szCs w:val="20"/>
              </w:rPr>
              <w:t>do końca wysłuchać</w:t>
            </w:r>
            <w:r w:rsidRPr="00DA3F93">
              <w:rPr>
                <w:sz w:val="20"/>
                <w:szCs w:val="20"/>
              </w:rPr>
              <w:t xml:space="preserve"> aż </w:t>
            </w:r>
            <w:r w:rsidR="00DA3F93" w:rsidRPr="00DA3F93">
              <w:rPr>
                <w:sz w:val="20"/>
                <w:szCs w:val="20"/>
              </w:rPr>
              <w:t xml:space="preserve">głuchy </w:t>
            </w:r>
            <w:r w:rsidRPr="00DA3F93">
              <w:rPr>
                <w:sz w:val="20"/>
                <w:szCs w:val="20"/>
              </w:rPr>
              <w:t>wszystko opowie</w:t>
            </w:r>
            <w:r w:rsidR="00DA3F93" w:rsidRPr="00DA3F93">
              <w:rPr>
                <w:sz w:val="20"/>
                <w:szCs w:val="20"/>
              </w:rPr>
              <w:t xml:space="preserve">. </w:t>
            </w:r>
          </w:p>
          <w:p w:rsidR="00FF611B" w:rsidRPr="00DA3F93" w:rsidRDefault="00FF611B" w:rsidP="003F4EB9">
            <w:pPr>
              <w:rPr>
                <w:sz w:val="20"/>
                <w:szCs w:val="20"/>
              </w:rPr>
            </w:pPr>
            <w:r w:rsidRPr="00DA3F93">
              <w:rPr>
                <w:sz w:val="20"/>
                <w:szCs w:val="20"/>
              </w:rPr>
              <w:t>Osoba głucha opowiada o swo</w:t>
            </w:r>
            <w:r w:rsidR="00470D71">
              <w:rPr>
                <w:sz w:val="20"/>
                <w:szCs w:val="20"/>
              </w:rPr>
              <w:t xml:space="preserve">im problemie a ja jako ekspert  </w:t>
            </w:r>
            <w:r w:rsidRPr="00DA3F93">
              <w:rPr>
                <w:sz w:val="20"/>
                <w:szCs w:val="20"/>
              </w:rPr>
              <w:t xml:space="preserve">siedzę biernie i nic nie mówię tylko „aha, aha” </w:t>
            </w:r>
            <w:r w:rsidR="00DA3F93" w:rsidRPr="00DA3F93">
              <w:rPr>
                <w:sz w:val="20"/>
                <w:szCs w:val="20"/>
              </w:rPr>
              <w:t xml:space="preserve">- </w:t>
            </w:r>
            <w:r w:rsidRPr="00DA3F93">
              <w:rPr>
                <w:sz w:val="20"/>
                <w:szCs w:val="20"/>
              </w:rPr>
              <w:t xml:space="preserve">proszę tak nie robić, </w:t>
            </w:r>
            <w:r w:rsidR="00DA3F93" w:rsidRPr="00DA3F93">
              <w:rPr>
                <w:sz w:val="20"/>
                <w:szCs w:val="20"/>
              </w:rPr>
              <w:t>P</w:t>
            </w:r>
            <w:r w:rsidRPr="00DA3F93">
              <w:rPr>
                <w:sz w:val="20"/>
                <w:szCs w:val="20"/>
              </w:rPr>
              <w:t xml:space="preserve">owinno się zadawać pytania, rozmawiać. </w:t>
            </w:r>
            <w:r w:rsidR="00EA14E8">
              <w:rPr>
                <w:sz w:val="20"/>
                <w:szCs w:val="20"/>
              </w:rPr>
              <w:t>Można stosować parafrazę.</w:t>
            </w:r>
          </w:p>
          <w:p w:rsidR="00470D71" w:rsidRDefault="00470D71" w:rsidP="003F4EB9">
            <w:pPr>
              <w:rPr>
                <w:sz w:val="20"/>
                <w:szCs w:val="20"/>
              </w:rPr>
            </w:pPr>
            <w:r>
              <w:rPr>
                <w:sz w:val="20"/>
                <w:szCs w:val="20"/>
              </w:rPr>
              <w:t>Ja pracuję następująco :</w:t>
            </w:r>
          </w:p>
          <w:p w:rsidR="00FF611B" w:rsidRPr="00DA3F93" w:rsidRDefault="00DA3F93" w:rsidP="003F4EB9">
            <w:pPr>
              <w:rPr>
                <w:sz w:val="20"/>
                <w:szCs w:val="20"/>
              </w:rPr>
            </w:pPr>
            <w:r w:rsidRPr="00DA3F93">
              <w:rPr>
                <w:sz w:val="20"/>
                <w:szCs w:val="20"/>
              </w:rPr>
              <w:t>O</w:t>
            </w:r>
            <w:r w:rsidR="00FF611B" w:rsidRPr="00DA3F93">
              <w:rPr>
                <w:sz w:val="20"/>
                <w:szCs w:val="20"/>
              </w:rPr>
              <w:t>s</w:t>
            </w:r>
            <w:r w:rsidRPr="00DA3F93">
              <w:rPr>
                <w:sz w:val="20"/>
                <w:szCs w:val="20"/>
              </w:rPr>
              <w:t>oba g</w:t>
            </w:r>
            <w:r w:rsidR="00FF611B" w:rsidRPr="00DA3F93">
              <w:rPr>
                <w:sz w:val="20"/>
                <w:szCs w:val="20"/>
              </w:rPr>
              <w:t>łucha ma problem, raz</w:t>
            </w:r>
            <w:r w:rsidR="0069392B">
              <w:rPr>
                <w:sz w:val="20"/>
                <w:szCs w:val="20"/>
              </w:rPr>
              <w:t>em piszemy w punktach hasłowo</w:t>
            </w:r>
            <w:r w:rsidR="00FF611B" w:rsidRPr="00DA3F93">
              <w:rPr>
                <w:sz w:val="20"/>
                <w:szCs w:val="20"/>
              </w:rPr>
              <w:t xml:space="preserve"> jak wygląda ten problem i jaki mamy plan działania, też terminy jak załatwić wszystko po kolei. Ja jako ekspert  nie mogę obiecywać i dawać złudnych </w:t>
            </w:r>
            <w:r w:rsidRPr="00DA3F93">
              <w:rPr>
                <w:sz w:val="20"/>
                <w:szCs w:val="20"/>
              </w:rPr>
              <w:t xml:space="preserve">nadziei.  </w:t>
            </w:r>
            <w:r w:rsidR="00FF611B" w:rsidRPr="00DA3F93">
              <w:rPr>
                <w:sz w:val="20"/>
                <w:szCs w:val="20"/>
              </w:rPr>
              <w:t xml:space="preserve">Też nie </w:t>
            </w:r>
            <w:r w:rsidRPr="00DA3F93">
              <w:rPr>
                <w:sz w:val="20"/>
                <w:szCs w:val="20"/>
              </w:rPr>
              <w:t xml:space="preserve">należy </w:t>
            </w:r>
            <w:r w:rsidR="00FF611B" w:rsidRPr="00DA3F93">
              <w:rPr>
                <w:sz w:val="20"/>
                <w:szCs w:val="20"/>
              </w:rPr>
              <w:t>mówić żeby ta osoba się nie m</w:t>
            </w:r>
            <w:r w:rsidR="0069392B">
              <w:rPr>
                <w:sz w:val="20"/>
                <w:szCs w:val="20"/>
              </w:rPr>
              <w:t xml:space="preserve">artwiła i że na pewno się uda. </w:t>
            </w:r>
            <w:r w:rsidR="00FF611B" w:rsidRPr="00DA3F93">
              <w:rPr>
                <w:sz w:val="20"/>
                <w:szCs w:val="20"/>
              </w:rPr>
              <w:t>Proszę bez takich słów</w:t>
            </w:r>
          </w:p>
          <w:p w:rsidR="00FF611B" w:rsidRPr="00DA3F93" w:rsidRDefault="00FF611B" w:rsidP="003F4EB9">
            <w:pPr>
              <w:rPr>
                <w:sz w:val="20"/>
                <w:szCs w:val="20"/>
              </w:rPr>
            </w:pPr>
            <w:r w:rsidRPr="00DA3F93">
              <w:rPr>
                <w:sz w:val="20"/>
                <w:szCs w:val="20"/>
              </w:rPr>
              <w:t xml:space="preserve">Jeżeli osoba ma problem trzeba wymyślić plan działania ale w pierwszej kolejności musi to zrobić sama osoba </w:t>
            </w:r>
            <w:r w:rsidR="00DA3F93" w:rsidRPr="00DA3F93">
              <w:rPr>
                <w:sz w:val="20"/>
                <w:szCs w:val="20"/>
              </w:rPr>
              <w:t>g</w:t>
            </w:r>
            <w:r w:rsidRPr="00DA3F93">
              <w:rPr>
                <w:sz w:val="20"/>
                <w:szCs w:val="20"/>
              </w:rPr>
              <w:t xml:space="preserve">łucha, spróbować zrealizować </w:t>
            </w:r>
            <w:r w:rsidR="00DA3F93" w:rsidRPr="00DA3F93">
              <w:rPr>
                <w:sz w:val="20"/>
                <w:szCs w:val="20"/>
              </w:rPr>
              <w:t xml:space="preserve">to </w:t>
            </w:r>
            <w:r w:rsidRPr="00DA3F93">
              <w:rPr>
                <w:sz w:val="20"/>
                <w:szCs w:val="20"/>
              </w:rPr>
              <w:t>i wziąć sprawy w swoje ręce</w:t>
            </w:r>
            <w:r w:rsidR="00DA3F93" w:rsidRPr="00DA3F93">
              <w:rPr>
                <w:sz w:val="20"/>
                <w:szCs w:val="20"/>
              </w:rPr>
              <w:t>. J</w:t>
            </w:r>
            <w:r w:rsidRPr="00DA3F93">
              <w:rPr>
                <w:sz w:val="20"/>
                <w:szCs w:val="20"/>
              </w:rPr>
              <w:t>eżeli się</w:t>
            </w:r>
            <w:r w:rsidR="00DA3F93" w:rsidRPr="00DA3F93">
              <w:rPr>
                <w:sz w:val="20"/>
                <w:szCs w:val="20"/>
              </w:rPr>
              <w:t xml:space="preserve"> to</w:t>
            </w:r>
            <w:r w:rsidR="0069392B">
              <w:rPr>
                <w:sz w:val="20"/>
                <w:szCs w:val="20"/>
              </w:rPr>
              <w:t xml:space="preserve"> nie uda to ja jako</w:t>
            </w:r>
            <w:r w:rsidRPr="00DA3F93">
              <w:rPr>
                <w:sz w:val="20"/>
                <w:szCs w:val="20"/>
              </w:rPr>
              <w:t xml:space="preserve"> ekspert udzielam wsparcia.</w:t>
            </w:r>
          </w:p>
          <w:p w:rsidR="00FF611B" w:rsidRPr="00DA3F93" w:rsidRDefault="00FF611B" w:rsidP="003F4EB9">
            <w:pPr>
              <w:rPr>
                <w:sz w:val="20"/>
                <w:szCs w:val="20"/>
              </w:rPr>
            </w:pPr>
            <w:r w:rsidRPr="00DA3F93">
              <w:rPr>
                <w:sz w:val="20"/>
                <w:szCs w:val="20"/>
              </w:rPr>
              <w:t xml:space="preserve">Jeżeli osobie </w:t>
            </w:r>
            <w:r w:rsidR="00DA3F93" w:rsidRPr="00DA3F93">
              <w:rPr>
                <w:sz w:val="20"/>
                <w:szCs w:val="20"/>
              </w:rPr>
              <w:t>g</w:t>
            </w:r>
            <w:r w:rsidRPr="00DA3F93">
              <w:rPr>
                <w:sz w:val="20"/>
                <w:szCs w:val="20"/>
              </w:rPr>
              <w:t>łuchej</w:t>
            </w:r>
            <w:r w:rsidR="003006D2">
              <w:rPr>
                <w:sz w:val="20"/>
                <w:szCs w:val="20"/>
              </w:rPr>
              <w:t xml:space="preserve"> uda się zrealizować tę</w:t>
            </w:r>
            <w:r w:rsidRPr="00DA3F93">
              <w:rPr>
                <w:sz w:val="20"/>
                <w:szCs w:val="20"/>
              </w:rPr>
              <w:t xml:space="preserve"> sprawę </w:t>
            </w:r>
            <w:r w:rsidR="00470D71">
              <w:rPr>
                <w:sz w:val="20"/>
                <w:szCs w:val="20"/>
              </w:rPr>
              <w:t xml:space="preserve">to </w:t>
            </w:r>
            <w:r w:rsidRPr="00DA3F93">
              <w:rPr>
                <w:sz w:val="20"/>
                <w:szCs w:val="20"/>
              </w:rPr>
              <w:t>ja jako ekspert powinnam ją za to pochwalić</w:t>
            </w:r>
            <w:r w:rsidR="000A4040">
              <w:rPr>
                <w:sz w:val="20"/>
                <w:szCs w:val="20"/>
              </w:rPr>
              <w:t xml:space="preserve">. </w:t>
            </w:r>
          </w:p>
          <w:p w:rsidR="00AD1ECA" w:rsidRPr="00DA3F93" w:rsidRDefault="00FF611B" w:rsidP="003F4EB9">
            <w:pPr>
              <w:rPr>
                <w:sz w:val="20"/>
                <w:szCs w:val="20"/>
              </w:rPr>
            </w:pPr>
            <w:r w:rsidRPr="00DA3F93">
              <w:rPr>
                <w:sz w:val="20"/>
                <w:szCs w:val="20"/>
              </w:rPr>
              <w:t xml:space="preserve">Osoba </w:t>
            </w:r>
            <w:r w:rsidR="00DA3F93" w:rsidRPr="00DA3F93">
              <w:rPr>
                <w:sz w:val="20"/>
                <w:szCs w:val="20"/>
              </w:rPr>
              <w:t>g</w:t>
            </w:r>
            <w:r w:rsidRPr="00DA3F93">
              <w:rPr>
                <w:sz w:val="20"/>
                <w:szCs w:val="20"/>
              </w:rPr>
              <w:t xml:space="preserve">łucha </w:t>
            </w:r>
            <w:r w:rsidR="00DA3F93" w:rsidRPr="00DA3F93">
              <w:rPr>
                <w:sz w:val="20"/>
                <w:szCs w:val="20"/>
              </w:rPr>
              <w:t>powinna sama próbować</w:t>
            </w:r>
            <w:r w:rsidRPr="00DA3F93">
              <w:rPr>
                <w:sz w:val="20"/>
                <w:szCs w:val="20"/>
              </w:rPr>
              <w:t xml:space="preserve"> napisać</w:t>
            </w:r>
            <w:r w:rsidR="003006D2">
              <w:rPr>
                <w:sz w:val="20"/>
                <w:szCs w:val="20"/>
              </w:rPr>
              <w:t xml:space="preserve"> różne </w:t>
            </w:r>
            <w:r w:rsidR="003006D2">
              <w:rPr>
                <w:sz w:val="20"/>
                <w:szCs w:val="20"/>
              </w:rPr>
              <w:lastRenderedPageBreak/>
              <w:t>pisma np.: podania, CV . P</w:t>
            </w:r>
            <w:r w:rsidR="0069392B">
              <w:rPr>
                <w:sz w:val="20"/>
                <w:szCs w:val="20"/>
              </w:rPr>
              <w:t>óźniej daje mnie,</w:t>
            </w:r>
            <w:r w:rsidRPr="00DA3F93">
              <w:rPr>
                <w:sz w:val="20"/>
                <w:szCs w:val="20"/>
              </w:rPr>
              <w:t xml:space="preserve"> ja czytam</w:t>
            </w:r>
            <w:r w:rsidR="00DA3F93" w:rsidRPr="00DA3F93">
              <w:rPr>
                <w:sz w:val="20"/>
                <w:szCs w:val="20"/>
              </w:rPr>
              <w:t>,</w:t>
            </w:r>
            <w:r w:rsidRPr="00DA3F93">
              <w:rPr>
                <w:sz w:val="20"/>
                <w:szCs w:val="20"/>
              </w:rPr>
              <w:t xml:space="preserve"> jeżeli widzę</w:t>
            </w:r>
            <w:r w:rsidR="00470D71">
              <w:rPr>
                <w:sz w:val="20"/>
                <w:szCs w:val="20"/>
              </w:rPr>
              <w:t>,</w:t>
            </w:r>
            <w:r w:rsidRPr="00DA3F93">
              <w:rPr>
                <w:sz w:val="20"/>
                <w:szCs w:val="20"/>
              </w:rPr>
              <w:t xml:space="preserve"> że są </w:t>
            </w:r>
            <w:r w:rsidR="00DA3F93" w:rsidRPr="00DA3F93">
              <w:rPr>
                <w:sz w:val="20"/>
                <w:szCs w:val="20"/>
              </w:rPr>
              <w:t>błędy</w:t>
            </w:r>
            <w:r w:rsidRPr="00DA3F93">
              <w:rPr>
                <w:sz w:val="20"/>
                <w:szCs w:val="20"/>
              </w:rPr>
              <w:t xml:space="preserve"> to ekspert powini</w:t>
            </w:r>
            <w:r w:rsidR="00DA3F93" w:rsidRPr="00DA3F93">
              <w:rPr>
                <w:sz w:val="20"/>
                <w:szCs w:val="20"/>
              </w:rPr>
              <w:t xml:space="preserve">en powiedzieć o nich tej osobie, </w:t>
            </w:r>
            <w:r w:rsidRPr="00DA3F93">
              <w:rPr>
                <w:sz w:val="20"/>
                <w:szCs w:val="20"/>
              </w:rPr>
              <w:t xml:space="preserve">że </w:t>
            </w:r>
            <w:r w:rsidR="00DA3F93" w:rsidRPr="00DA3F93">
              <w:rPr>
                <w:sz w:val="20"/>
                <w:szCs w:val="20"/>
              </w:rPr>
              <w:t>: „</w:t>
            </w:r>
            <w:r w:rsidRPr="003006D2">
              <w:rPr>
                <w:i/>
                <w:sz w:val="20"/>
                <w:szCs w:val="20"/>
              </w:rPr>
              <w:t>tu są błędy ale nie szkodzi bo Ty robisz błędy</w:t>
            </w:r>
            <w:r w:rsidR="003006D2" w:rsidRPr="003006D2">
              <w:rPr>
                <w:i/>
                <w:sz w:val="20"/>
                <w:szCs w:val="20"/>
              </w:rPr>
              <w:t>,</w:t>
            </w:r>
            <w:r w:rsidRPr="003006D2">
              <w:rPr>
                <w:i/>
                <w:sz w:val="20"/>
                <w:szCs w:val="20"/>
              </w:rPr>
              <w:t xml:space="preserve"> wiele ludzi też robi błędy</w:t>
            </w:r>
            <w:r w:rsidRPr="00DA3F93">
              <w:rPr>
                <w:sz w:val="20"/>
                <w:szCs w:val="20"/>
              </w:rPr>
              <w:t xml:space="preserve">. </w:t>
            </w:r>
            <w:r w:rsidR="003006D2" w:rsidRPr="003006D2">
              <w:rPr>
                <w:i/>
                <w:sz w:val="20"/>
                <w:szCs w:val="20"/>
              </w:rPr>
              <w:t>T</w:t>
            </w:r>
            <w:r w:rsidRPr="003006D2">
              <w:rPr>
                <w:i/>
                <w:sz w:val="20"/>
                <w:szCs w:val="20"/>
              </w:rPr>
              <w:t>y masz problem z j. polskim a ja mam problem z PJM to nie szkodzi</w:t>
            </w:r>
            <w:r w:rsidR="00DA3F93" w:rsidRPr="00DA3F93">
              <w:rPr>
                <w:sz w:val="20"/>
                <w:szCs w:val="20"/>
              </w:rPr>
              <w:t>”</w:t>
            </w:r>
            <w:r w:rsidRPr="00DA3F93">
              <w:rPr>
                <w:sz w:val="20"/>
                <w:szCs w:val="20"/>
              </w:rPr>
              <w:t>. Ja wtedy poprawiam to pismo, pokazuj</w:t>
            </w:r>
            <w:r w:rsidR="0069392B">
              <w:rPr>
                <w:sz w:val="20"/>
                <w:szCs w:val="20"/>
              </w:rPr>
              <w:t>ę</w:t>
            </w:r>
            <w:r w:rsidRPr="00DA3F93">
              <w:rPr>
                <w:sz w:val="20"/>
                <w:szCs w:val="20"/>
              </w:rPr>
              <w:t xml:space="preserve"> tej osobie gdzie były błędy i wyjaśniam. </w:t>
            </w:r>
            <w:r w:rsidRPr="000A4040">
              <w:rPr>
                <w:sz w:val="20"/>
                <w:szCs w:val="20"/>
              </w:rPr>
              <w:t xml:space="preserve">Proszę </w:t>
            </w:r>
            <w:r w:rsidR="000A4040" w:rsidRPr="000A4040">
              <w:rPr>
                <w:rFonts w:cs="Times New Roman"/>
                <w:color w:val="000000"/>
                <w:sz w:val="20"/>
                <w:szCs w:val="20"/>
              </w:rPr>
              <w:t>unikać</w:t>
            </w:r>
            <w:r w:rsidR="000A4040" w:rsidRPr="006815B2">
              <w:rPr>
                <w:rFonts w:cs="Times New Roman"/>
                <w:color w:val="000000"/>
                <w:sz w:val="20"/>
                <w:szCs w:val="20"/>
              </w:rPr>
              <w:t xml:space="preserve"> zaś formuł: </w:t>
            </w:r>
            <w:r w:rsidR="000A4040" w:rsidRPr="000A4040">
              <w:rPr>
                <w:rFonts w:cs="Times New Roman"/>
                <w:color w:val="000000"/>
                <w:sz w:val="20"/>
                <w:szCs w:val="20"/>
              </w:rPr>
              <w:t>„</w:t>
            </w:r>
            <w:r w:rsidR="000A4040" w:rsidRPr="003006D2">
              <w:rPr>
                <w:rFonts w:cs="Times New Roman"/>
                <w:i/>
                <w:color w:val="000000"/>
                <w:sz w:val="20"/>
                <w:szCs w:val="20"/>
              </w:rPr>
              <w:t>Ty źle napisałeś, tak się nie pisze, wiem, bo ty głuchy, ja Ci poprawię…”</w:t>
            </w:r>
            <w:r w:rsidR="000A4040">
              <w:rPr>
                <w:rFonts w:cs="Times New Roman"/>
                <w:color w:val="000000"/>
                <w:sz w:val="20"/>
                <w:szCs w:val="20"/>
              </w:rPr>
              <w:t xml:space="preserve"> i </w:t>
            </w:r>
            <w:r w:rsidR="000A4040" w:rsidRPr="000A4040">
              <w:rPr>
                <w:sz w:val="20"/>
                <w:szCs w:val="20"/>
              </w:rPr>
              <w:t>poprawiać</w:t>
            </w:r>
            <w:r w:rsidRPr="000A4040">
              <w:rPr>
                <w:sz w:val="20"/>
                <w:szCs w:val="20"/>
              </w:rPr>
              <w:t xml:space="preserve"> bez wyjaśnień </w:t>
            </w:r>
            <w:r w:rsidR="00395F51" w:rsidRPr="000A4040">
              <w:rPr>
                <w:sz w:val="20"/>
                <w:szCs w:val="20"/>
              </w:rPr>
              <w:t xml:space="preserve">– tego </w:t>
            </w:r>
            <w:r w:rsidRPr="000A4040">
              <w:rPr>
                <w:sz w:val="20"/>
                <w:szCs w:val="20"/>
              </w:rPr>
              <w:t>proszę nie robić.</w:t>
            </w:r>
          </w:p>
        </w:tc>
      </w:tr>
      <w:tr w:rsidR="00AD1ECA" w:rsidTr="00AD1ECA">
        <w:tc>
          <w:tcPr>
            <w:tcW w:w="1720" w:type="dxa"/>
          </w:tcPr>
          <w:p w:rsidR="00AD1ECA" w:rsidRPr="00AC0D38" w:rsidRDefault="00E0150A" w:rsidP="00AD1ECA">
            <w:pPr>
              <w:jc w:val="both"/>
              <w:rPr>
                <w:b/>
                <w:sz w:val="20"/>
                <w:szCs w:val="20"/>
              </w:rPr>
            </w:pPr>
            <w:r>
              <w:rPr>
                <w:b/>
                <w:sz w:val="20"/>
                <w:szCs w:val="20"/>
              </w:rPr>
              <w:lastRenderedPageBreak/>
              <w:t xml:space="preserve">Głucha psycholog </w:t>
            </w:r>
          </w:p>
        </w:tc>
        <w:tc>
          <w:tcPr>
            <w:tcW w:w="4058" w:type="dxa"/>
          </w:tcPr>
          <w:p w:rsidR="00905D3A" w:rsidRPr="00C87F16" w:rsidRDefault="00905D3A" w:rsidP="003F4EB9">
            <w:pPr>
              <w:rPr>
                <w:sz w:val="20"/>
                <w:szCs w:val="20"/>
              </w:rPr>
            </w:pPr>
            <w:r w:rsidRPr="00C87F16">
              <w:rPr>
                <w:sz w:val="20"/>
                <w:szCs w:val="20"/>
              </w:rPr>
              <w:t xml:space="preserve">Zarówno osoby słyszące jak i niesłyszące mają problemy. Osoby głuche mają specyficzne trudności z powodu komunikacji. </w:t>
            </w:r>
          </w:p>
          <w:p w:rsidR="00905D3A" w:rsidRPr="00C87F16" w:rsidRDefault="00905D3A" w:rsidP="003F4EB9">
            <w:pPr>
              <w:rPr>
                <w:sz w:val="20"/>
                <w:szCs w:val="20"/>
              </w:rPr>
            </w:pPr>
            <w:r w:rsidRPr="00C87F16">
              <w:rPr>
                <w:sz w:val="20"/>
                <w:szCs w:val="20"/>
              </w:rPr>
              <w:t>Mają również problem ze zbieraniem informacji ze świata na przykład : „</w:t>
            </w:r>
            <w:r w:rsidRPr="00C87F16">
              <w:rPr>
                <w:i/>
                <w:sz w:val="20"/>
                <w:szCs w:val="20"/>
              </w:rPr>
              <w:t>jeżeli mam pięcioletnie dziecko słyszące albo głuche to informacje o wychowaniu można czytać z książki ale j. polski jest trudny - można oglądać filmy ale nie ma takich materiałów filmowych</w:t>
            </w:r>
            <w:r w:rsidR="004C58A1">
              <w:rPr>
                <w:i/>
                <w:sz w:val="20"/>
                <w:szCs w:val="20"/>
              </w:rPr>
              <w:t>,</w:t>
            </w:r>
            <w:r w:rsidRPr="00C87F16">
              <w:rPr>
                <w:i/>
                <w:sz w:val="20"/>
                <w:szCs w:val="20"/>
              </w:rPr>
              <w:t xml:space="preserve"> jeżeli w tych filmach są napisy</w:t>
            </w:r>
            <w:r w:rsidR="00F06B01" w:rsidRPr="00C87F16">
              <w:rPr>
                <w:i/>
                <w:sz w:val="20"/>
                <w:szCs w:val="20"/>
              </w:rPr>
              <w:t xml:space="preserve"> to</w:t>
            </w:r>
            <w:r w:rsidRPr="00C87F16">
              <w:rPr>
                <w:i/>
                <w:sz w:val="20"/>
                <w:szCs w:val="20"/>
              </w:rPr>
              <w:t xml:space="preserve"> ja oglądam i trochę nie rozumiem</w:t>
            </w:r>
            <w:r w:rsidRPr="00C87F16">
              <w:rPr>
                <w:sz w:val="20"/>
                <w:szCs w:val="20"/>
              </w:rPr>
              <w:t xml:space="preserve">„ Dlatego głównym problemem jest dostępność do informacji i wiadomości aby </w:t>
            </w:r>
            <w:r w:rsidR="00F06B01" w:rsidRPr="00C87F16">
              <w:rPr>
                <w:sz w:val="20"/>
                <w:szCs w:val="20"/>
              </w:rPr>
              <w:t xml:space="preserve">móc </w:t>
            </w:r>
            <w:r w:rsidRPr="00C87F16">
              <w:rPr>
                <w:sz w:val="20"/>
                <w:szCs w:val="20"/>
              </w:rPr>
              <w:t>się rozwijać.</w:t>
            </w:r>
          </w:p>
          <w:p w:rsidR="00AD1ECA" w:rsidRPr="00C87F16" w:rsidRDefault="00905D3A" w:rsidP="003F4EB9">
            <w:pPr>
              <w:rPr>
                <w:sz w:val="20"/>
                <w:szCs w:val="20"/>
              </w:rPr>
            </w:pPr>
            <w:r w:rsidRPr="00C87F16">
              <w:rPr>
                <w:sz w:val="20"/>
                <w:szCs w:val="20"/>
              </w:rPr>
              <w:t>Dla mnie w tej pracy jest ważne podniesienie u głuchych poczucia własnej wartośc</w:t>
            </w:r>
            <w:r w:rsidR="00F06B01" w:rsidRPr="00C87F16">
              <w:rPr>
                <w:sz w:val="20"/>
                <w:szCs w:val="20"/>
              </w:rPr>
              <w:t xml:space="preserve">i, </w:t>
            </w:r>
            <w:r w:rsidRPr="00C87F16">
              <w:rPr>
                <w:sz w:val="20"/>
                <w:szCs w:val="20"/>
              </w:rPr>
              <w:t>właściwa samoocena jest ważna. Dzięki temu można iść przez życie</w:t>
            </w:r>
          </w:p>
        </w:tc>
        <w:tc>
          <w:tcPr>
            <w:tcW w:w="4678" w:type="dxa"/>
          </w:tcPr>
          <w:p w:rsidR="00111CB8" w:rsidRPr="00C87F16" w:rsidRDefault="00111CB8" w:rsidP="003F4EB9">
            <w:pPr>
              <w:rPr>
                <w:sz w:val="20"/>
                <w:szCs w:val="20"/>
              </w:rPr>
            </w:pPr>
            <w:r w:rsidRPr="00C87F16">
              <w:rPr>
                <w:sz w:val="20"/>
                <w:szCs w:val="20"/>
              </w:rPr>
              <w:t>Potrzebują wsparcia, potrzebują zrozumienia. Na pewno świat osób głuchych jest mały</w:t>
            </w:r>
            <w:r w:rsidR="00F06B01" w:rsidRPr="00C87F16">
              <w:rPr>
                <w:sz w:val="20"/>
                <w:szCs w:val="20"/>
              </w:rPr>
              <w:t>,</w:t>
            </w:r>
            <w:r w:rsidRPr="00C87F16">
              <w:rPr>
                <w:sz w:val="20"/>
                <w:szCs w:val="20"/>
              </w:rPr>
              <w:t xml:space="preserve"> dlatego ważna jest dla każdego głuchego który do mnie przychodzi tajemnica zawodowa. Czyli rozmawiam z osoba głuchą o jej problemie i zostaje to tylko między nami. Ważne jest poczucie bezpieczeństwa. </w:t>
            </w:r>
          </w:p>
          <w:p w:rsidR="00111CB8" w:rsidRPr="00C87F16" w:rsidRDefault="00111CB8" w:rsidP="003F4EB9">
            <w:pPr>
              <w:rPr>
                <w:sz w:val="20"/>
                <w:szCs w:val="20"/>
              </w:rPr>
            </w:pPr>
          </w:p>
          <w:p w:rsidR="00AD1ECA" w:rsidRPr="00C87F16" w:rsidRDefault="00AD1ECA" w:rsidP="003F4EB9">
            <w:pPr>
              <w:rPr>
                <w:sz w:val="20"/>
                <w:szCs w:val="20"/>
              </w:rPr>
            </w:pPr>
          </w:p>
        </w:tc>
        <w:tc>
          <w:tcPr>
            <w:tcW w:w="4820" w:type="dxa"/>
          </w:tcPr>
          <w:p w:rsidR="00111CB8" w:rsidRPr="00C87F16" w:rsidRDefault="00F06B01" w:rsidP="003F4EB9">
            <w:pPr>
              <w:rPr>
                <w:sz w:val="20"/>
                <w:szCs w:val="20"/>
              </w:rPr>
            </w:pPr>
            <w:r w:rsidRPr="00C87F16">
              <w:rPr>
                <w:sz w:val="20"/>
                <w:szCs w:val="20"/>
              </w:rPr>
              <w:t>Jeżeli T</w:t>
            </w:r>
            <w:r w:rsidR="00111CB8" w:rsidRPr="00C87F16">
              <w:rPr>
                <w:sz w:val="20"/>
                <w:szCs w:val="20"/>
              </w:rPr>
              <w:t>y chcesz s</w:t>
            </w:r>
            <w:r w:rsidRPr="00C87F16">
              <w:rPr>
                <w:sz w:val="20"/>
                <w:szCs w:val="20"/>
              </w:rPr>
              <w:t>ię spotykać pracować, doradzać osobom</w:t>
            </w:r>
            <w:r w:rsidR="00111CB8" w:rsidRPr="00C87F16">
              <w:rPr>
                <w:sz w:val="20"/>
                <w:szCs w:val="20"/>
              </w:rPr>
              <w:t xml:space="preserve"> głuchym ważne żeby poznać ich świat.</w:t>
            </w:r>
          </w:p>
          <w:p w:rsidR="00111CB8" w:rsidRPr="00C87F16" w:rsidRDefault="00111CB8" w:rsidP="003F4EB9">
            <w:pPr>
              <w:rPr>
                <w:sz w:val="20"/>
                <w:szCs w:val="20"/>
              </w:rPr>
            </w:pPr>
            <w:r w:rsidRPr="00C87F16">
              <w:rPr>
                <w:sz w:val="20"/>
                <w:szCs w:val="20"/>
              </w:rPr>
              <w:t>Warto wcześniej czytać książki</w:t>
            </w:r>
            <w:r w:rsidR="00F06B01" w:rsidRPr="00C87F16">
              <w:rPr>
                <w:sz w:val="20"/>
                <w:szCs w:val="20"/>
              </w:rPr>
              <w:t>,</w:t>
            </w:r>
            <w:r w:rsidRPr="00C87F16">
              <w:rPr>
                <w:sz w:val="20"/>
                <w:szCs w:val="20"/>
              </w:rPr>
              <w:t xml:space="preserve"> być w tym środowisku, oglądać vlogi, filmy i różne materiały z Polski albo z zagranicy po to</w:t>
            </w:r>
            <w:r w:rsidR="00F06B01" w:rsidRPr="00C87F16">
              <w:rPr>
                <w:sz w:val="20"/>
                <w:szCs w:val="20"/>
              </w:rPr>
              <w:t>,</w:t>
            </w:r>
            <w:r w:rsidRPr="00C87F16">
              <w:rPr>
                <w:sz w:val="20"/>
                <w:szCs w:val="20"/>
              </w:rPr>
              <w:t xml:space="preserve"> żeby wiedzieć jak wygląda ich świat, ich kultura. Jak spotkasz się z tym człowiekiem to ważne żeby go traktow</w:t>
            </w:r>
            <w:r w:rsidR="004C58A1">
              <w:rPr>
                <w:sz w:val="20"/>
                <w:szCs w:val="20"/>
              </w:rPr>
              <w:t xml:space="preserve">ać z szacunkiem, zrozumieniem. </w:t>
            </w:r>
            <w:r w:rsidRPr="00C87F16">
              <w:rPr>
                <w:sz w:val="20"/>
                <w:szCs w:val="20"/>
              </w:rPr>
              <w:t>Też ważne</w:t>
            </w:r>
            <w:r w:rsidR="00F06B01" w:rsidRPr="00C87F16">
              <w:rPr>
                <w:sz w:val="20"/>
                <w:szCs w:val="20"/>
              </w:rPr>
              <w:t>,</w:t>
            </w:r>
            <w:r w:rsidRPr="00C87F16">
              <w:rPr>
                <w:sz w:val="20"/>
                <w:szCs w:val="20"/>
              </w:rPr>
              <w:t xml:space="preserve"> że osoba głucha wierzy Tobie</w:t>
            </w:r>
            <w:r w:rsidR="00F06B01" w:rsidRPr="00C87F16">
              <w:rPr>
                <w:sz w:val="20"/>
                <w:szCs w:val="20"/>
              </w:rPr>
              <w:t xml:space="preserve"> - </w:t>
            </w:r>
            <w:r w:rsidRPr="00C87F16">
              <w:rPr>
                <w:sz w:val="20"/>
                <w:szCs w:val="20"/>
              </w:rPr>
              <w:t xml:space="preserve">to wtedy można małymi krokami zmieniać, doradzać i dawać poczucie bezpieczeństwa ale najważniejsza jest </w:t>
            </w:r>
            <w:r w:rsidR="00F06B01" w:rsidRPr="00C87F16">
              <w:rPr>
                <w:sz w:val="20"/>
                <w:szCs w:val="20"/>
              </w:rPr>
              <w:t>t</w:t>
            </w:r>
            <w:r w:rsidRPr="00C87F16">
              <w:rPr>
                <w:sz w:val="20"/>
                <w:szCs w:val="20"/>
              </w:rPr>
              <w:t>ajemnica.</w:t>
            </w:r>
          </w:p>
          <w:p w:rsidR="00111CB8" w:rsidRPr="00C87F16" w:rsidRDefault="00111CB8" w:rsidP="003F4EB9">
            <w:pPr>
              <w:rPr>
                <w:sz w:val="20"/>
                <w:szCs w:val="20"/>
              </w:rPr>
            </w:pPr>
          </w:p>
          <w:p w:rsidR="00AD1ECA" w:rsidRPr="00C87F16" w:rsidRDefault="00F06B01" w:rsidP="003F4EB9">
            <w:pPr>
              <w:rPr>
                <w:sz w:val="20"/>
                <w:szCs w:val="20"/>
              </w:rPr>
            </w:pPr>
            <w:r w:rsidRPr="00C87F16">
              <w:rPr>
                <w:sz w:val="20"/>
                <w:szCs w:val="20"/>
              </w:rPr>
              <w:t>Jeżeli T</w:t>
            </w:r>
            <w:r w:rsidR="00111CB8" w:rsidRPr="00C87F16">
              <w:rPr>
                <w:sz w:val="20"/>
                <w:szCs w:val="20"/>
              </w:rPr>
              <w:t>y korzystasz z tłumacza języka migowego ważne jest żeby traktować osobę głuchą jako najważniejszą w tej relacji a tłumacz jest wsparciem</w:t>
            </w:r>
            <w:r w:rsidRPr="00C87F16">
              <w:rPr>
                <w:sz w:val="20"/>
                <w:szCs w:val="20"/>
              </w:rPr>
              <w:t>,</w:t>
            </w:r>
            <w:r w:rsidR="00111CB8" w:rsidRPr="00C87F16">
              <w:rPr>
                <w:sz w:val="20"/>
                <w:szCs w:val="20"/>
              </w:rPr>
              <w:t xml:space="preserve"> jest jakby taką ścianą</w:t>
            </w:r>
            <w:r w:rsidRPr="00C87F16">
              <w:rPr>
                <w:sz w:val="20"/>
                <w:szCs w:val="20"/>
              </w:rPr>
              <w:t>.</w:t>
            </w:r>
          </w:p>
        </w:tc>
      </w:tr>
      <w:tr w:rsidR="00AD1ECA" w:rsidTr="00AD1ECA">
        <w:tc>
          <w:tcPr>
            <w:tcW w:w="1720" w:type="dxa"/>
          </w:tcPr>
          <w:p w:rsidR="00AD1ECA" w:rsidRPr="00AC0D38" w:rsidRDefault="00E0150A" w:rsidP="00AD1ECA">
            <w:pPr>
              <w:jc w:val="both"/>
              <w:rPr>
                <w:b/>
                <w:sz w:val="20"/>
                <w:szCs w:val="20"/>
              </w:rPr>
            </w:pPr>
            <w:r>
              <w:rPr>
                <w:b/>
                <w:sz w:val="20"/>
                <w:szCs w:val="20"/>
              </w:rPr>
              <w:t xml:space="preserve">Słysząca doradczyni zawodowa </w:t>
            </w:r>
          </w:p>
          <w:p w:rsidR="00AD1ECA" w:rsidRPr="00AC0D38" w:rsidRDefault="00AD1ECA" w:rsidP="00AD1ECA">
            <w:pPr>
              <w:jc w:val="both"/>
              <w:rPr>
                <w:b/>
                <w:sz w:val="20"/>
                <w:szCs w:val="20"/>
              </w:rPr>
            </w:pPr>
          </w:p>
        </w:tc>
        <w:tc>
          <w:tcPr>
            <w:tcW w:w="4058" w:type="dxa"/>
          </w:tcPr>
          <w:p w:rsidR="00AD1ECA" w:rsidRPr="005128C2" w:rsidRDefault="00AD1ECA" w:rsidP="003F4EB9">
            <w:pPr>
              <w:rPr>
                <w:rFonts w:eastAsia="Times New Roman" w:cs="Times New Roman"/>
                <w:sz w:val="20"/>
                <w:szCs w:val="20"/>
              </w:rPr>
            </w:pPr>
            <w:r w:rsidRPr="005128C2">
              <w:rPr>
                <w:rFonts w:eastAsia="Times New Roman" w:cs="Times New Roman"/>
                <w:color w:val="000000"/>
                <w:sz w:val="20"/>
                <w:szCs w:val="20"/>
                <w:shd w:val="clear" w:color="auto" w:fill="FFFFFF"/>
              </w:rPr>
              <w:t xml:space="preserve">Z osobami głuchymi spotykam się w sytuacjach związanych z pracą zawodową: poszukiwanie pracy, poszukiwanie ofert pracy, problemy w kontakcie z pracodawcami już po zatrudnieniu, załatwianie formalności związanych z </w:t>
            </w:r>
            <w:r w:rsidRPr="005128C2">
              <w:rPr>
                <w:rFonts w:eastAsia="Times New Roman" w:cs="Times New Roman"/>
                <w:color w:val="000000"/>
                <w:sz w:val="20"/>
                <w:szCs w:val="20"/>
                <w:shd w:val="clear" w:color="auto" w:fill="FFFFFF"/>
              </w:rPr>
              <w:lastRenderedPageBreak/>
              <w:t>zatrudnianiem jak wizyta u lekarza medycyny pracy, szkolenia BHP, wypełnianie dokumentów potrzebnych do podpisania umowy.</w:t>
            </w:r>
          </w:p>
          <w:p w:rsidR="00AD1ECA" w:rsidRPr="005128C2" w:rsidRDefault="00AD1ECA" w:rsidP="003F4EB9">
            <w:pPr>
              <w:rPr>
                <w:sz w:val="20"/>
                <w:szCs w:val="20"/>
              </w:rPr>
            </w:pPr>
          </w:p>
        </w:tc>
        <w:tc>
          <w:tcPr>
            <w:tcW w:w="4678" w:type="dxa"/>
          </w:tcPr>
          <w:p w:rsidR="00AD1ECA" w:rsidRDefault="00AD1ECA" w:rsidP="003F4EB9">
            <w:pPr>
              <w:rPr>
                <w:rFonts w:eastAsia="Times New Roman" w:cs="Times New Roman"/>
                <w:color w:val="000000"/>
                <w:sz w:val="20"/>
                <w:szCs w:val="20"/>
              </w:rPr>
            </w:pPr>
            <w:r w:rsidRPr="005128C2">
              <w:rPr>
                <w:rFonts w:eastAsia="Times New Roman" w:cs="Times New Roman"/>
                <w:color w:val="000000"/>
                <w:sz w:val="20"/>
                <w:szCs w:val="20"/>
                <w:shd w:val="clear" w:color="auto" w:fill="FFFFFF"/>
              </w:rPr>
              <w:lastRenderedPageBreak/>
              <w:t xml:space="preserve">Odpowiem przewrotnie. Są takie oczekiwania, których nie należy spełniać, chociaż niekiedy pojawia się taka pokusa. Trzeba odróżnić udzielanie informacji (pełnej) od wyręczania czy robienia czegoś "za" osoby głuche. Moi klienci to często osoby posługujące się językiem migowym. </w:t>
            </w:r>
            <w:r w:rsidRPr="005128C2">
              <w:rPr>
                <w:rFonts w:eastAsia="Times New Roman" w:cs="Times New Roman"/>
                <w:color w:val="000000"/>
                <w:sz w:val="20"/>
                <w:szCs w:val="20"/>
                <w:shd w:val="clear" w:color="auto" w:fill="FFFFFF"/>
              </w:rPr>
              <w:lastRenderedPageBreak/>
              <w:t>Przychodząc do mnie oczekują np. że szybko dostaną pracę. Jakąkolwiek. Ale ja wiem, że nie da się szukać "jakiejkolwiek" pracy bo na ogół każdy z nas ma jakieś preferencje co do rodzaju pracy, którą mógłby/mogłaby wykonywać. I teraz moje zadanie polega z jednej strony na wykonaniu mojej pracy jako doradczyni zawodowa a  z drugiej na tym, żeby opowiedzieć osobie głuchej o tym co robię i dlaczego.  </w:t>
            </w:r>
          </w:p>
          <w:p w:rsidR="00AD1ECA" w:rsidRDefault="00AD1ECA" w:rsidP="003F4EB9">
            <w:pPr>
              <w:rPr>
                <w:rFonts w:eastAsia="Times New Roman" w:cs="Times New Roman"/>
                <w:color w:val="000000"/>
                <w:sz w:val="20"/>
                <w:szCs w:val="20"/>
              </w:rPr>
            </w:pPr>
            <w:r w:rsidRPr="005128C2">
              <w:rPr>
                <w:rFonts w:eastAsia="Times New Roman" w:cs="Times New Roman"/>
                <w:color w:val="000000"/>
                <w:sz w:val="20"/>
                <w:szCs w:val="20"/>
                <w:shd w:val="clear" w:color="auto" w:fill="FFFFFF"/>
              </w:rPr>
              <w:t>Czasem zdarza się tak, że osoba, która przychodzi boryka się z innymi problemami (np. uzależnienia). No i wtedy to już jest bardzo trudno spełniać oczekiwania. Bo żeby znaleźć pracę i utrzymać się w niej trzeba najpierw rozwiązać problem poważniejszy. Niekiedy jest tak, że klient kończy u mnie z pytaniem o to czy naprawdę chce pracować? Niektórzy odchodzą w przekonaniu, że muszą to jeszcze raz pomyśleć. </w:t>
            </w:r>
          </w:p>
          <w:p w:rsidR="00AD1ECA" w:rsidRPr="005128C2" w:rsidRDefault="00AD1ECA" w:rsidP="003F4EB9">
            <w:pPr>
              <w:rPr>
                <w:rFonts w:eastAsia="Times New Roman" w:cs="Times New Roman"/>
                <w:sz w:val="20"/>
                <w:szCs w:val="20"/>
              </w:rPr>
            </w:pPr>
            <w:r w:rsidRPr="005128C2">
              <w:rPr>
                <w:rFonts w:eastAsia="Times New Roman" w:cs="Times New Roman"/>
                <w:color w:val="000000"/>
                <w:sz w:val="20"/>
                <w:szCs w:val="20"/>
                <w:shd w:val="clear" w:color="auto" w:fill="FFFFFF"/>
              </w:rPr>
              <w:t>Nie staram się uszczęśliwiać nikogo na siłę, chociaż na pierwszy rzut oka wydaje się , że właśnie tego oczekują klienci. Robię swoją pracę i staram się za każdym razie najuczciwiej i najdokładniej jak potrafię wyjaśniać w języku migowym co robię i dlaczego tak a nie inaczej. Oczywiście "robienie za" zajmuje mniej czasu, ale chyba nie o to chodzi. </w:t>
            </w:r>
          </w:p>
          <w:p w:rsidR="00AD1ECA" w:rsidRPr="005128C2" w:rsidRDefault="00AD1ECA" w:rsidP="003F4EB9">
            <w:pPr>
              <w:rPr>
                <w:sz w:val="20"/>
                <w:szCs w:val="20"/>
              </w:rPr>
            </w:pPr>
          </w:p>
        </w:tc>
        <w:tc>
          <w:tcPr>
            <w:tcW w:w="4820" w:type="dxa"/>
          </w:tcPr>
          <w:p w:rsidR="00AD1ECA" w:rsidRPr="005128C2" w:rsidRDefault="00AD1ECA" w:rsidP="003F4EB9">
            <w:pPr>
              <w:rPr>
                <w:rFonts w:eastAsia="Times New Roman" w:cs="Times New Roman"/>
                <w:color w:val="000000"/>
                <w:sz w:val="20"/>
                <w:szCs w:val="20"/>
                <w:shd w:val="clear" w:color="auto" w:fill="FFFFFF"/>
              </w:rPr>
            </w:pPr>
            <w:r w:rsidRPr="005128C2">
              <w:rPr>
                <w:rFonts w:eastAsia="Times New Roman" w:cs="Times New Roman"/>
                <w:color w:val="000000"/>
                <w:sz w:val="20"/>
                <w:szCs w:val="20"/>
                <w:shd w:val="clear" w:color="auto" w:fill="FFFFFF"/>
              </w:rPr>
              <w:lastRenderedPageBreak/>
              <w:t xml:space="preserve">Mam dwa zalecenia ale w moim przekonaniu zasadnicze.  Po pierwsze:niezwykle przydatna jest wiedza socjologiczna i psychologiczna na temat procesów grupowych a dokładniej tego co się dzieje na styku grupa mniejszościowa - grupa większościowa.  Osoby głuche żyjąc w naszym kraju </w:t>
            </w:r>
            <w:r w:rsidRPr="005128C2">
              <w:rPr>
                <w:rFonts w:eastAsia="Times New Roman" w:cs="Times New Roman"/>
                <w:color w:val="000000"/>
                <w:sz w:val="20"/>
                <w:szCs w:val="20"/>
                <w:shd w:val="clear" w:color="auto" w:fill="FFFFFF"/>
              </w:rPr>
              <w:lastRenderedPageBreak/>
              <w:t>doświadczają na każdym kroku dyskryminacji systemowej. Ten stan permanentnego zagrożenia opresją odciska się na ich myśleniu a niekiedy na osobowości. Trzeba to wiedzieć i rozumieć i brać poprawkę na to w swoich działaniach. Wiedza związana z procesami dyskryminacji i stereotypizacji jest kluczowa. W innym przypadku bardzo szybko staniemy się jak pracownicy rezerwatu, którzy mają do czynienia z dziwnie zachowującymi się rzadkimi okazami. </w:t>
            </w:r>
            <w:r w:rsidRPr="005128C2">
              <w:rPr>
                <w:rFonts w:eastAsia="Times New Roman" w:cs="Times New Roman"/>
                <w:color w:val="000000"/>
                <w:sz w:val="20"/>
                <w:szCs w:val="20"/>
              </w:rPr>
              <w:br/>
            </w:r>
            <w:r w:rsidRPr="005128C2">
              <w:rPr>
                <w:rFonts w:eastAsia="Times New Roman" w:cs="Times New Roman"/>
                <w:color w:val="000000"/>
                <w:sz w:val="20"/>
                <w:szCs w:val="20"/>
              </w:rPr>
              <w:br/>
            </w:r>
            <w:r w:rsidRPr="005128C2">
              <w:rPr>
                <w:rFonts w:eastAsia="Times New Roman" w:cs="Times New Roman"/>
                <w:color w:val="000000"/>
                <w:sz w:val="20"/>
                <w:szCs w:val="20"/>
                <w:shd w:val="clear" w:color="auto" w:fill="FFFFFF"/>
              </w:rPr>
              <w:t>A po drugie: trzeba uczyć się języka migowego. Nie ma innej możliwości. Jest to bezdyskusyjne. Trzeba i koniec.  Bez języka nie da się pracować. Bez języka migowego specjalista jest jak śpiewaczka operowa bez głosu. Wygląd. Sam wygląd. Zero treści.  </w:t>
            </w:r>
          </w:p>
          <w:p w:rsidR="00AD1ECA" w:rsidRPr="005128C2" w:rsidRDefault="00AD1ECA" w:rsidP="003F4EB9">
            <w:pPr>
              <w:rPr>
                <w:sz w:val="20"/>
                <w:szCs w:val="20"/>
              </w:rPr>
            </w:pPr>
          </w:p>
        </w:tc>
      </w:tr>
      <w:tr w:rsidR="00AD1ECA" w:rsidTr="00AD1ECA">
        <w:tc>
          <w:tcPr>
            <w:tcW w:w="1720" w:type="dxa"/>
          </w:tcPr>
          <w:p w:rsidR="00AD1ECA" w:rsidRPr="00AC0D38" w:rsidRDefault="00E0150A" w:rsidP="00AD1ECA">
            <w:pPr>
              <w:jc w:val="both"/>
              <w:rPr>
                <w:b/>
                <w:sz w:val="20"/>
                <w:szCs w:val="20"/>
              </w:rPr>
            </w:pPr>
            <w:r>
              <w:rPr>
                <w:b/>
                <w:sz w:val="20"/>
                <w:szCs w:val="20"/>
              </w:rPr>
              <w:lastRenderedPageBreak/>
              <w:t>Słysząca psycholog</w:t>
            </w:r>
          </w:p>
        </w:tc>
        <w:tc>
          <w:tcPr>
            <w:tcW w:w="4058" w:type="dxa"/>
          </w:tcPr>
          <w:p w:rsidR="0069577F" w:rsidRDefault="0069577F" w:rsidP="003F4EB9">
            <w:pPr>
              <w:rPr>
                <w:rFonts w:eastAsia="Times New Roman" w:cs="Times New Roman"/>
                <w:color w:val="000000"/>
                <w:sz w:val="20"/>
                <w:szCs w:val="20"/>
              </w:rPr>
            </w:pPr>
            <w:r w:rsidRPr="0069577F">
              <w:rPr>
                <w:rFonts w:eastAsia="Times New Roman" w:cs="Times New Roman"/>
                <w:color w:val="000000"/>
                <w:sz w:val="20"/>
                <w:szCs w:val="20"/>
              </w:rPr>
              <w:t xml:space="preserve">Najczęściej z problemami osobistymi, rodzinnymi, interpersonalnymi. </w:t>
            </w:r>
          </w:p>
          <w:p w:rsidR="0069577F" w:rsidRPr="0069577F" w:rsidRDefault="0069577F" w:rsidP="003F4EB9">
            <w:pPr>
              <w:rPr>
                <w:rFonts w:eastAsia="Times New Roman" w:cs="Times New Roman"/>
                <w:sz w:val="20"/>
                <w:szCs w:val="20"/>
              </w:rPr>
            </w:pPr>
            <w:r w:rsidRPr="0069577F">
              <w:rPr>
                <w:rFonts w:eastAsia="Times New Roman" w:cs="Times New Roman"/>
                <w:color w:val="000000"/>
                <w:sz w:val="20"/>
                <w:szCs w:val="20"/>
              </w:rPr>
              <w:t>Bardzo często podłożem konfliktów bywa zaburzona komunikacja interpersonalna (nieznajomość przez słyszących członków rodziny PJM, pogłębiające się poczucie osamotnienia, wyobcowania i czasami odrzucenia przez świat ludzi słyszących).</w:t>
            </w:r>
          </w:p>
          <w:p w:rsidR="00AD1ECA" w:rsidRPr="0069577F" w:rsidRDefault="00AD1ECA" w:rsidP="003F4EB9">
            <w:pPr>
              <w:rPr>
                <w:sz w:val="20"/>
                <w:szCs w:val="20"/>
              </w:rPr>
            </w:pPr>
          </w:p>
        </w:tc>
        <w:tc>
          <w:tcPr>
            <w:tcW w:w="4678" w:type="dxa"/>
          </w:tcPr>
          <w:p w:rsidR="0069577F" w:rsidRPr="0069577F" w:rsidRDefault="0069577F" w:rsidP="003F4EB9">
            <w:pPr>
              <w:rPr>
                <w:rFonts w:eastAsia="Times New Roman" w:cs="Times New Roman"/>
                <w:sz w:val="20"/>
                <w:szCs w:val="20"/>
              </w:rPr>
            </w:pPr>
            <w:r w:rsidRPr="0069577F">
              <w:rPr>
                <w:rFonts w:eastAsia="Times New Roman" w:cs="Times New Roman"/>
                <w:color w:val="000000"/>
                <w:sz w:val="20"/>
                <w:szCs w:val="20"/>
              </w:rPr>
              <w:t>Konstruktywnej pomocy, wysłuchania w poczuciu zrozumienia, pomocy w nawiązaniu dialogu ze słyszącymi członkami rodziny.</w:t>
            </w:r>
          </w:p>
          <w:p w:rsidR="00AD1ECA" w:rsidRPr="0069577F" w:rsidRDefault="00AD1ECA" w:rsidP="003F4EB9">
            <w:pPr>
              <w:rPr>
                <w:sz w:val="20"/>
                <w:szCs w:val="20"/>
              </w:rPr>
            </w:pPr>
          </w:p>
        </w:tc>
        <w:tc>
          <w:tcPr>
            <w:tcW w:w="4820" w:type="dxa"/>
          </w:tcPr>
          <w:p w:rsidR="0069577F" w:rsidRDefault="0069577F" w:rsidP="003F4EB9">
            <w:pPr>
              <w:rPr>
                <w:rFonts w:eastAsia="Times New Roman" w:cs="Times New Roman"/>
                <w:color w:val="000000"/>
                <w:sz w:val="20"/>
                <w:szCs w:val="20"/>
              </w:rPr>
            </w:pPr>
            <w:r w:rsidRPr="0069577F">
              <w:rPr>
                <w:rFonts w:eastAsia="Times New Roman" w:cs="Times New Roman"/>
                <w:color w:val="000000"/>
                <w:sz w:val="20"/>
                <w:szCs w:val="20"/>
              </w:rPr>
              <w:t xml:space="preserve">Przede wszystkim komunikacja! </w:t>
            </w:r>
          </w:p>
          <w:p w:rsidR="00FF2E6E" w:rsidRDefault="0069577F" w:rsidP="003F4EB9">
            <w:pPr>
              <w:rPr>
                <w:rFonts w:eastAsia="Times New Roman" w:cs="Times New Roman"/>
                <w:color w:val="000000"/>
                <w:sz w:val="20"/>
                <w:szCs w:val="20"/>
              </w:rPr>
            </w:pPr>
            <w:r w:rsidRPr="0069577F">
              <w:rPr>
                <w:rFonts w:eastAsia="Times New Roman" w:cs="Times New Roman"/>
                <w:color w:val="000000"/>
                <w:sz w:val="20"/>
                <w:szCs w:val="20"/>
              </w:rPr>
              <w:t xml:space="preserve">Jeśli chcemy konstruktywnie pomagać, to zabezpieczenie obszaru komunikacji jest niezbędne. Nie znasz języka migowego, zadbaj o tłumacza, zadzwoń do PZG i dowiedz się, jakie formalności trzeba spełnić, aby skorzystać z pomocy tłumacza języka migowego. </w:t>
            </w:r>
          </w:p>
          <w:p w:rsidR="00FF2E6E" w:rsidRDefault="0069577F" w:rsidP="003F4EB9">
            <w:pPr>
              <w:rPr>
                <w:rFonts w:eastAsia="Times New Roman" w:cs="Times New Roman"/>
                <w:color w:val="000000"/>
                <w:sz w:val="20"/>
                <w:szCs w:val="20"/>
              </w:rPr>
            </w:pPr>
            <w:r w:rsidRPr="0069577F">
              <w:rPr>
                <w:rFonts w:eastAsia="Times New Roman" w:cs="Times New Roman"/>
                <w:color w:val="000000"/>
                <w:sz w:val="20"/>
                <w:szCs w:val="20"/>
              </w:rPr>
              <w:t xml:space="preserve">Głusi obecnie maja dużą świadomość swoich praw i często sami zabezpieczają usługi tłumacza. </w:t>
            </w:r>
          </w:p>
          <w:p w:rsidR="0069577F" w:rsidRPr="0069577F" w:rsidRDefault="0069577F" w:rsidP="003F4EB9">
            <w:pPr>
              <w:rPr>
                <w:rFonts w:eastAsia="Times New Roman" w:cs="Times New Roman"/>
                <w:sz w:val="20"/>
                <w:szCs w:val="20"/>
              </w:rPr>
            </w:pPr>
            <w:r w:rsidRPr="0069577F">
              <w:rPr>
                <w:rFonts w:eastAsia="Times New Roman" w:cs="Times New Roman"/>
                <w:color w:val="000000"/>
                <w:sz w:val="20"/>
                <w:szCs w:val="20"/>
              </w:rPr>
              <w:lastRenderedPageBreak/>
              <w:t>Ważne jest, aby specjalista miał świadomość wagi takiej pomocy. </w:t>
            </w:r>
          </w:p>
          <w:p w:rsidR="0069577F" w:rsidRPr="0069577F" w:rsidRDefault="0069577F" w:rsidP="003F4EB9">
            <w:pPr>
              <w:rPr>
                <w:rFonts w:eastAsia="Times New Roman" w:cs="Times New Roman"/>
                <w:sz w:val="20"/>
                <w:szCs w:val="20"/>
              </w:rPr>
            </w:pPr>
            <w:r w:rsidRPr="0069577F">
              <w:rPr>
                <w:rFonts w:eastAsia="Times New Roman" w:cs="Times New Roman"/>
                <w:color w:val="000000"/>
                <w:sz w:val="20"/>
                <w:szCs w:val="20"/>
              </w:rPr>
              <w:t>Techniki</w:t>
            </w:r>
            <w:r w:rsidR="00FF2E6E">
              <w:rPr>
                <w:rFonts w:eastAsia="Times New Roman" w:cs="Times New Roman"/>
                <w:color w:val="000000"/>
                <w:sz w:val="20"/>
                <w:szCs w:val="20"/>
              </w:rPr>
              <w:t xml:space="preserve">: </w:t>
            </w:r>
            <w:r w:rsidRPr="0069577F">
              <w:rPr>
                <w:rFonts w:eastAsia="Times New Roman" w:cs="Times New Roman"/>
                <w:color w:val="000000"/>
                <w:sz w:val="20"/>
                <w:szCs w:val="20"/>
              </w:rPr>
              <w:t>papier ołówek czyli testy papierowe</w:t>
            </w:r>
            <w:r w:rsidR="00FF2E6E">
              <w:rPr>
                <w:rFonts w:eastAsia="Times New Roman" w:cs="Times New Roman"/>
                <w:color w:val="000000"/>
                <w:sz w:val="20"/>
                <w:szCs w:val="20"/>
              </w:rPr>
              <w:t>,</w:t>
            </w:r>
            <w:r w:rsidRPr="0069577F">
              <w:rPr>
                <w:rFonts w:eastAsia="Times New Roman" w:cs="Times New Roman"/>
                <w:color w:val="000000"/>
                <w:sz w:val="20"/>
                <w:szCs w:val="20"/>
              </w:rPr>
              <w:t xml:space="preserve"> rysunki z dziećmi i młodzieżą.w diagnozie systemu rodzinnego metod ustawień.Z dorosłymi wywiad w pjm</w:t>
            </w:r>
            <w:r w:rsidR="00FF2E6E">
              <w:rPr>
                <w:rFonts w:eastAsia="Times New Roman" w:cs="Times New Roman"/>
                <w:color w:val="000000"/>
                <w:sz w:val="20"/>
                <w:szCs w:val="20"/>
              </w:rPr>
              <w:t>.</w:t>
            </w:r>
            <w:r w:rsidRPr="0069577F">
              <w:rPr>
                <w:rFonts w:eastAsia="Times New Roman" w:cs="Times New Roman"/>
                <w:color w:val="000000"/>
                <w:sz w:val="20"/>
                <w:szCs w:val="20"/>
              </w:rPr>
              <w:br/>
              <w:t>Plus warsztaty grupowe które super się sprawdzają najlepiej wyjazdowe gdy grupa jest razem i zachodzą wszystkie procesy grupowe jak u s</w:t>
            </w:r>
            <w:r w:rsidR="00FF2E6E">
              <w:rPr>
                <w:rFonts w:eastAsia="Times New Roman" w:cs="Times New Roman"/>
                <w:color w:val="000000"/>
                <w:sz w:val="20"/>
                <w:szCs w:val="20"/>
              </w:rPr>
              <w:t>łyszących.</w:t>
            </w:r>
          </w:p>
          <w:p w:rsidR="00AD1ECA" w:rsidRPr="0069577F" w:rsidRDefault="00AD1ECA" w:rsidP="003F4EB9">
            <w:pPr>
              <w:rPr>
                <w:sz w:val="20"/>
                <w:szCs w:val="20"/>
              </w:rPr>
            </w:pPr>
          </w:p>
        </w:tc>
      </w:tr>
      <w:tr w:rsidR="00AD1ECA" w:rsidRPr="003B60F5" w:rsidTr="00AD1ECA">
        <w:tc>
          <w:tcPr>
            <w:tcW w:w="1720" w:type="dxa"/>
          </w:tcPr>
          <w:p w:rsidR="00AD1ECA" w:rsidRPr="00AC0D38" w:rsidRDefault="00E0150A" w:rsidP="00AD1ECA">
            <w:pPr>
              <w:jc w:val="both"/>
              <w:rPr>
                <w:b/>
                <w:sz w:val="20"/>
                <w:szCs w:val="20"/>
              </w:rPr>
            </w:pPr>
            <w:r>
              <w:rPr>
                <w:b/>
                <w:sz w:val="20"/>
                <w:szCs w:val="20"/>
              </w:rPr>
              <w:lastRenderedPageBreak/>
              <w:t xml:space="preserve">Słysząca trenerka pracy </w:t>
            </w:r>
          </w:p>
        </w:tc>
        <w:tc>
          <w:tcPr>
            <w:tcW w:w="4058" w:type="dxa"/>
          </w:tcPr>
          <w:p w:rsidR="00AD1ECA" w:rsidRPr="003B60F5" w:rsidRDefault="00DC7C21" w:rsidP="003F4EB9">
            <w:pPr>
              <w:rPr>
                <w:sz w:val="20"/>
                <w:szCs w:val="20"/>
              </w:rPr>
            </w:pPr>
            <w:r>
              <w:rPr>
                <w:sz w:val="20"/>
                <w:szCs w:val="20"/>
              </w:rPr>
              <w:t>J</w:t>
            </w:r>
            <w:r w:rsidR="00AD1ECA" w:rsidRPr="003B60F5">
              <w:rPr>
                <w:sz w:val="20"/>
                <w:szCs w:val="20"/>
              </w:rPr>
              <w:t xml:space="preserve">ednym z najczęściej zgłaszanych problemów przez osoby głuche jest niezrozumienie, a co za tym idzie brak kontaktu ze współpracownikami ale nie tylko często brak porozumienia przekłada się trudności w kontaktach rodzinnych. Głuche osoby nie mają problemu z komunikacją to my mamy problem ze zrozumieniem ich i to moim zdaniem najważniejsze nad czym trzeba pracować.  </w:t>
            </w:r>
          </w:p>
        </w:tc>
        <w:tc>
          <w:tcPr>
            <w:tcW w:w="4678" w:type="dxa"/>
          </w:tcPr>
          <w:p w:rsidR="00AD1ECA" w:rsidRPr="003B60F5" w:rsidRDefault="00AD1ECA" w:rsidP="003F4EB9">
            <w:pPr>
              <w:rPr>
                <w:sz w:val="20"/>
                <w:szCs w:val="20"/>
              </w:rPr>
            </w:pPr>
            <w:r w:rsidRPr="003B60F5">
              <w:rPr>
                <w:sz w:val="20"/>
                <w:szCs w:val="20"/>
              </w:rPr>
              <w:t>Głusi to wymagający klient, często niezdecydowany ale lubiący mieć kontrolę nad wszystkim co się dzieje. G</w:t>
            </w:r>
            <w:r>
              <w:rPr>
                <w:sz w:val="20"/>
                <w:szCs w:val="20"/>
              </w:rPr>
              <w:t>łusi przychodzą</w:t>
            </w:r>
            <w:r w:rsidRPr="003B60F5">
              <w:rPr>
                <w:sz w:val="20"/>
                <w:szCs w:val="20"/>
              </w:rPr>
              <w:t xml:space="preserve"> do mnie bo chcą pracować, chcą spełniać swoje małe i duże marzenia, dzięki pracy i rozwojowi zawodowemu (pomoc w znalezieniu szkoły policealnej, przygotowanie CV – często proszą o zredagowanie lub napisanie go od podstaw, pomoc w założeniu konta bankowego, towarzyszenie podczas badania lekarskiego). </w:t>
            </w:r>
          </w:p>
          <w:p w:rsidR="00AD1ECA" w:rsidRPr="003B60F5" w:rsidRDefault="00AD1ECA" w:rsidP="003F4EB9">
            <w:pPr>
              <w:rPr>
                <w:sz w:val="20"/>
                <w:szCs w:val="20"/>
              </w:rPr>
            </w:pPr>
          </w:p>
        </w:tc>
        <w:tc>
          <w:tcPr>
            <w:tcW w:w="4820" w:type="dxa"/>
          </w:tcPr>
          <w:p w:rsidR="00AD1ECA" w:rsidRPr="00F4711A" w:rsidRDefault="00DC7C21" w:rsidP="003F4EB9">
            <w:pPr>
              <w:rPr>
                <w:sz w:val="20"/>
                <w:szCs w:val="20"/>
              </w:rPr>
            </w:pPr>
            <w:r>
              <w:rPr>
                <w:sz w:val="20"/>
                <w:szCs w:val="20"/>
              </w:rPr>
              <w:t>W</w:t>
            </w:r>
            <w:r w:rsidR="00AD1ECA" w:rsidRPr="00F4711A">
              <w:rPr>
                <w:sz w:val="20"/>
                <w:szCs w:val="20"/>
              </w:rPr>
              <w:t>ysłuchać, zbadać potrzeby, nie działać pochopnie, tylko przemyślane działania nakierowane na dobro klienta,wzbudzić zaufanie, to na pewno zaowocuje we współpracy,nie zniechęcać się, nie obiecywać złotych gór</w:t>
            </w:r>
            <w:r w:rsidR="003F4EB9">
              <w:rPr>
                <w:sz w:val="20"/>
                <w:szCs w:val="20"/>
              </w:rPr>
              <w:t>.</w:t>
            </w:r>
          </w:p>
          <w:p w:rsidR="00AD1ECA" w:rsidRPr="003B60F5" w:rsidRDefault="00AD1ECA" w:rsidP="003F4EB9">
            <w:pPr>
              <w:rPr>
                <w:sz w:val="20"/>
                <w:szCs w:val="20"/>
              </w:rPr>
            </w:pPr>
          </w:p>
        </w:tc>
      </w:tr>
    </w:tbl>
    <w:p w:rsidR="0081749F" w:rsidRDefault="0081749F" w:rsidP="001A10B5">
      <w:pPr>
        <w:jc w:val="both"/>
      </w:pPr>
    </w:p>
    <w:p w:rsidR="00747DE5" w:rsidRPr="003B60F5" w:rsidRDefault="00747DE5" w:rsidP="001A10B5">
      <w:pPr>
        <w:jc w:val="both"/>
        <w:rPr>
          <w:sz w:val="20"/>
          <w:szCs w:val="20"/>
        </w:rPr>
      </w:pPr>
    </w:p>
    <w:p w:rsidR="00747DE5" w:rsidRPr="006839D5" w:rsidRDefault="00747DE5" w:rsidP="001A10B5">
      <w:pPr>
        <w:jc w:val="both"/>
      </w:pPr>
    </w:p>
    <w:p w:rsidR="006839D5" w:rsidRDefault="006839D5" w:rsidP="001A10B5">
      <w:pPr>
        <w:jc w:val="both"/>
        <w:rPr>
          <w:color w:val="FF0000"/>
        </w:rPr>
      </w:pPr>
    </w:p>
    <w:p w:rsidR="006839D5" w:rsidRDefault="006839D5" w:rsidP="001A10B5">
      <w:pPr>
        <w:jc w:val="both"/>
        <w:rPr>
          <w:color w:val="FF0000"/>
        </w:rPr>
      </w:pPr>
    </w:p>
    <w:p w:rsidR="006839D5" w:rsidRDefault="006839D5" w:rsidP="001A10B5">
      <w:pPr>
        <w:jc w:val="both"/>
        <w:rPr>
          <w:color w:val="FF0000"/>
        </w:rPr>
      </w:pPr>
    </w:p>
    <w:p w:rsidR="001E4B74" w:rsidRPr="00E9561E" w:rsidRDefault="001E4B74" w:rsidP="00AC0D38">
      <w:pPr>
        <w:widowControl w:val="0"/>
        <w:tabs>
          <w:tab w:val="left" w:pos="220"/>
          <w:tab w:val="left" w:pos="720"/>
        </w:tabs>
        <w:autoSpaceDE w:val="0"/>
        <w:autoSpaceDN w:val="0"/>
        <w:adjustRightInd w:val="0"/>
        <w:rPr>
          <w:rFonts w:ascii="Helvetica" w:hAnsi="Helvetica" w:cs="Helvetica"/>
          <w:color w:val="262626"/>
          <w:sz w:val="28"/>
          <w:szCs w:val="28"/>
          <w:lang w:val="en-US"/>
        </w:rPr>
        <w:sectPr w:rsidR="001E4B74" w:rsidRPr="00E9561E" w:rsidSect="00466F0C">
          <w:type w:val="continuous"/>
          <w:pgSz w:w="16840" w:h="11900" w:orient="landscape"/>
          <w:pgMar w:top="1701" w:right="1418" w:bottom="1418" w:left="1418" w:header="709" w:footer="709" w:gutter="0"/>
          <w:cols w:space="708"/>
          <w:docGrid w:linePitch="360"/>
        </w:sectPr>
      </w:pPr>
    </w:p>
    <w:p w:rsidR="00746CEB" w:rsidRPr="0043256C" w:rsidRDefault="00746CEB" w:rsidP="001A10B5">
      <w:pPr>
        <w:jc w:val="both"/>
        <w:rPr>
          <w:color w:val="FF0000"/>
        </w:rPr>
      </w:pPr>
    </w:p>
    <w:p w:rsidR="00114E0E" w:rsidRPr="00AA0477" w:rsidRDefault="005D6834" w:rsidP="007B3767">
      <w:pPr>
        <w:pStyle w:val="Nagwek1"/>
        <w:rPr>
          <w:rFonts w:asciiTheme="minorHAnsi" w:hAnsiTheme="minorHAnsi"/>
          <w:b w:val="0"/>
        </w:rPr>
      </w:pPr>
      <w:bookmarkStart w:id="19" w:name="_Toc382406103"/>
      <w:r w:rsidRPr="00AA0477">
        <w:rPr>
          <w:rFonts w:asciiTheme="minorHAnsi" w:hAnsiTheme="minorHAnsi"/>
          <w:b w:val="0"/>
        </w:rPr>
        <w:t xml:space="preserve">Rozdział 6. </w:t>
      </w:r>
      <w:r w:rsidR="00114E0E" w:rsidRPr="00AA0477">
        <w:rPr>
          <w:rFonts w:asciiTheme="minorHAnsi" w:hAnsiTheme="minorHAnsi"/>
          <w:b w:val="0"/>
        </w:rPr>
        <w:t>Podsumowanie</w:t>
      </w:r>
      <w:r w:rsidR="00AA0477">
        <w:rPr>
          <w:rFonts w:asciiTheme="minorHAnsi" w:hAnsiTheme="minorHAnsi"/>
          <w:b w:val="0"/>
        </w:rPr>
        <w:t>.</w:t>
      </w:r>
      <w:bookmarkEnd w:id="19"/>
    </w:p>
    <w:p w:rsidR="00413174" w:rsidRDefault="00413174" w:rsidP="007B3767"/>
    <w:p w:rsidR="007B59C8" w:rsidRDefault="007B59C8" w:rsidP="007B3767">
      <w:r>
        <w:t>Na zakończenie poradnika przeds</w:t>
      </w:r>
      <w:r w:rsidR="00655CB3">
        <w:t>tawiamy kilka kluczowych zasad/</w:t>
      </w:r>
      <w:r>
        <w:t>wytycznych, które powinny stanowić standardy pracy w środowisku osób głuchych.</w:t>
      </w:r>
    </w:p>
    <w:p w:rsidR="00546CB4" w:rsidRDefault="00546CB4" w:rsidP="007B3767"/>
    <w:p w:rsidR="00A05246" w:rsidRDefault="00A05246" w:rsidP="007B3767"/>
    <w:p w:rsidR="00101D47" w:rsidRPr="0016638C" w:rsidRDefault="00101D47" w:rsidP="007B3767">
      <w:pPr>
        <w:pStyle w:val="Akapitzlist"/>
        <w:widowControl w:val="0"/>
        <w:numPr>
          <w:ilvl w:val="0"/>
          <w:numId w:val="40"/>
        </w:numPr>
        <w:tabs>
          <w:tab w:val="left" w:pos="0"/>
          <w:tab w:val="left" w:pos="220"/>
        </w:tabs>
        <w:autoSpaceDE w:val="0"/>
        <w:autoSpaceDN w:val="0"/>
        <w:adjustRightInd w:val="0"/>
      </w:pPr>
      <w:r w:rsidRPr="0016638C">
        <w:t xml:space="preserve">Osobę głuchą, jak </w:t>
      </w:r>
      <w:r w:rsidR="0016638C" w:rsidRPr="0016638C">
        <w:t>każda</w:t>
      </w:r>
      <w:r w:rsidRPr="0016638C">
        <w:t xml:space="preserve">̨ inną, </w:t>
      </w:r>
      <w:r w:rsidR="00F600B7" w:rsidRPr="0016638C">
        <w:t>należytraktować</w:t>
      </w:r>
      <w:r w:rsidRPr="0016638C">
        <w:t xml:space="preserve"> poważnie i z szacunkiem. </w:t>
      </w:r>
      <w:r w:rsidR="00287D2B">
        <w:br/>
      </w:r>
      <w:r w:rsidR="00F600B7" w:rsidRPr="00BC0CB3">
        <w:rPr>
          <w:rFonts w:cs="Times Roman"/>
          <w:lang w:val="en-US"/>
        </w:rPr>
        <w:t xml:space="preserve">Jak </w:t>
      </w:r>
      <w:r w:rsidRPr="00BC0CB3">
        <w:rPr>
          <w:rFonts w:cs="Times Roman"/>
          <w:lang w:val="en-US"/>
        </w:rPr>
        <w:t xml:space="preserve">każdy człowiek, głucha osoba ma swoje </w:t>
      </w:r>
      <w:r w:rsidR="00546CB4">
        <w:rPr>
          <w:rFonts w:cs="Times Roman"/>
          <w:lang w:val="en-US"/>
        </w:rPr>
        <w:t xml:space="preserve">ambicje i aspiracje, marzenia </w:t>
      </w:r>
      <w:r w:rsidR="00287D2B">
        <w:rPr>
          <w:rFonts w:cs="Times Roman"/>
          <w:lang w:val="en-US"/>
        </w:rPr>
        <w:br/>
      </w:r>
      <w:r w:rsidR="00546CB4">
        <w:rPr>
          <w:rFonts w:cs="Times Roman"/>
          <w:lang w:val="en-US"/>
        </w:rPr>
        <w:t>i oczekiwania.</w:t>
      </w:r>
    </w:p>
    <w:p w:rsidR="00101D47" w:rsidRPr="0016638C" w:rsidRDefault="00101D47" w:rsidP="007B3767">
      <w:pPr>
        <w:rPr>
          <w:rFonts w:cs="Times Roman"/>
          <w:lang w:val="en-US"/>
        </w:rPr>
      </w:pPr>
    </w:p>
    <w:p w:rsidR="001D30AE" w:rsidRPr="00BC0CB3" w:rsidRDefault="000C2DE7" w:rsidP="007B3767">
      <w:pPr>
        <w:pStyle w:val="Akapitzlist"/>
        <w:numPr>
          <w:ilvl w:val="0"/>
          <w:numId w:val="40"/>
        </w:numPr>
        <w:rPr>
          <w:rFonts w:cs="Times Roman"/>
          <w:lang w:val="en-US"/>
        </w:rPr>
      </w:pPr>
      <w:r w:rsidRPr="00BC0CB3">
        <w:rPr>
          <w:rFonts w:cs="Times Roman"/>
          <w:lang w:val="en-US"/>
        </w:rPr>
        <w:t>Osoba głucha ma znacznie więc</w:t>
      </w:r>
      <w:r w:rsidR="00F600B7" w:rsidRPr="00BC0CB3">
        <w:rPr>
          <w:rFonts w:cs="Times Roman"/>
          <w:lang w:val="en-US"/>
        </w:rPr>
        <w:t>ej cech niż tylko jej głuchota</w:t>
      </w:r>
      <w:r w:rsidR="00546CB4">
        <w:rPr>
          <w:rFonts w:cs="Times Roman"/>
          <w:lang w:val="en-US"/>
        </w:rPr>
        <w:t>,</w:t>
      </w:r>
      <w:r w:rsidR="00F600B7" w:rsidRPr="00BC0CB3">
        <w:rPr>
          <w:rFonts w:cs="Times Roman"/>
          <w:lang w:val="en-US"/>
        </w:rPr>
        <w:t xml:space="preserve"> która jest jedym </w:t>
      </w:r>
      <w:r w:rsidR="00287D2B">
        <w:rPr>
          <w:rFonts w:cs="Times Roman"/>
          <w:lang w:val="en-US"/>
        </w:rPr>
        <w:br/>
      </w:r>
      <w:r w:rsidR="00F600B7" w:rsidRPr="00BC0CB3">
        <w:rPr>
          <w:rFonts w:cs="Times Roman"/>
          <w:lang w:val="en-US"/>
        </w:rPr>
        <w:t>z elementów tożsamości.</w:t>
      </w:r>
      <w:r w:rsidRPr="00BC0CB3">
        <w:rPr>
          <w:rFonts w:cs="Times Roman"/>
          <w:lang w:val="en-US"/>
        </w:rPr>
        <w:t xml:space="preserve"> Nie należy ograniczać swojego </w:t>
      </w:r>
      <w:r w:rsidR="00F600B7" w:rsidRPr="00BC0CB3">
        <w:rPr>
          <w:rFonts w:cs="Times Roman"/>
          <w:lang w:val="en-US"/>
        </w:rPr>
        <w:t>postrzegania głuchych</w:t>
      </w:r>
      <w:r w:rsidRPr="00BC0CB3">
        <w:rPr>
          <w:rFonts w:cs="Times Roman"/>
          <w:lang w:val="en-US"/>
        </w:rPr>
        <w:t>tylko do tej perspektywy</w:t>
      </w:r>
      <w:r w:rsidR="00F600B7" w:rsidRPr="00BC0CB3">
        <w:rPr>
          <w:rFonts w:cs="Times Roman"/>
          <w:lang w:val="en-US"/>
        </w:rPr>
        <w:t>.</w:t>
      </w:r>
    </w:p>
    <w:p w:rsidR="00101D47" w:rsidRPr="0016638C" w:rsidRDefault="00101D47" w:rsidP="007B3767">
      <w:pPr>
        <w:pStyle w:val="NormalnyWeb"/>
        <w:spacing w:before="0" w:beforeAutospacing="0" w:after="0" w:afterAutospacing="0"/>
        <w:rPr>
          <w:rFonts w:asciiTheme="minorHAnsi" w:hAnsiTheme="minorHAnsi" w:cstheme="minorBidi"/>
          <w:sz w:val="24"/>
          <w:szCs w:val="24"/>
        </w:rPr>
      </w:pPr>
    </w:p>
    <w:p w:rsidR="00101D47" w:rsidRPr="0016638C" w:rsidRDefault="00101D47"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cs="Times Roman"/>
          <w:sz w:val="24"/>
          <w:szCs w:val="24"/>
          <w:lang w:val="en-US"/>
        </w:rPr>
        <w:t xml:space="preserve">Warto dostrzegać </w:t>
      </w:r>
      <w:r w:rsidR="00F600B7">
        <w:rPr>
          <w:rFonts w:asciiTheme="minorHAnsi" w:hAnsiTheme="minorHAnsi" w:cs="Times Roman"/>
          <w:sz w:val="24"/>
          <w:szCs w:val="24"/>
          <w:lang w:val="en-US"/>
        </w:rPr>
        <w:t xml:space="preserve">potencjał, </w:t>
      </w:r>
      <w:r w:rsidRPr="0016638C">
        <w:rPr>
          <w:rFonts w:asciiTheme="minorHAnsi" w:hAnsiTheme="minorHAnsi" w:cs="Times Roman"/>
          <w:sz w:val="24"/>
          <w:szCs w:val="24"/>
          <w:lang w:val="en-US"/>
        </w:rPr>
        <w:t xml:space="preserve">umiejętności i zdolności osoby </w:t>
      </w:r>
      <w:r w:rsidR="00F600B7">
        <w:rPr>
          <w:rFonts w:asciiTheme="minorHAnsi" w:hAnsiTheme="minorHAnsi" w:cs="Times Roman"/>
          <w:sz w:val="24"/>
          <w:szCs w:val="24"/>
          <w:lang w:val="en-US"/>
        </w:rPr>
        <w:t>gł</w:t>
      </w:r>
      <w:r w:rsidR="00F600B7" w:rsidRPr="0016638C">
        <w:rPr>
          <w:rFonts w:asciiTheme="minorHAnsi" w:hAnsiTheme="minorHAnsi" w:cs="Times Roman"/>
          <w:sz w:val="24"/>
          <w:szCs w:val="24"/>
          <w:lang w:val="en-US"/>
        </w:rPr>
        <w:t>uchej,</w:t>
      </w:r>
      <w:r w:rsidRPr="0016638C">
        <w:rPr>
          <w:rFonts w:asciiTheme="minorHAnsi" w:hAnsiTheme="minorHAnsi" w:cs="Times Roman"/>
          <w:sz w:val="24"/>
          <w:szCs w:val="24"/>
          <w:lang w:val="en-US"/>
        </w:rPr>
        <w:t xml:space="preserve"> a nie jej ograniczenia.  </w:t>
      </w:r>
    </w:p>
    <w:p w:rsidR="00101D47" w:rsidRPr="0016638C" w:rsidRDefault="00101D47" w:rsidP="007B3767">
      <w:pPr>
        <w:pStyle w:val="NormalnyWeb"/>
        <w:spacing w:before="0" w:beforeAutospacing="0" w:after="0" w:afterAutospacing="0"/>
        <w:rPr>
          <w:rFonts w:asciiTheme="minorHAnsi" w:hAnsiTheme="minorHAnsi"/>
          <w:sz w:val="24"/>
          <w:szCs w:val="24"/>
        </w:rPr>
      </w:pPr>
    </w:p>
    <w:p w:rsidR="00F600B7" w:rsidRDefault="001D30AE"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sz w:val="24"/>
          <w:szCs w:val="24"/>
        </w:rPr>
        <w:t xml:space="preserve">Nie </w:t>
      </w:r>
      <w:r w:rsidR="00F600B7">
        <w:rPr>
          <w:rFonts w:asciiTheme="minorHAnsi" w:hAnsiTheme="minorHAnsi"/>
          <w:sz w:val="24"/>
          <w:szCs w:val="24"/>
        </w:rPr>
        <w:t>należy</w:t>
      </w:r>
      <w:r w:rsidRPr="0016638C">
        <w:rPr>
          <w:rFonts w:asciiTheme="minorHAnsi" w:hAnsiTheme="minorHAnsi"/>
          <w:sz w:val="24"/>
          <w:szCs w:val="24"/>
        </w:rPr>
        <w:t xml:space="preserve"> z </w:t>
      </w:r>
      <w:r w:rsidR="00F600B7" w:rsidRPr="0016638C">
        <w:rPr>
          <w:rFonts w:asciiTheme="minorHAnsi" w:hAnsiTheme="minorHAnsi"/>
          <w:sz w:val="24"/>
          <w:szCs w:val="24"/>
        </w:rPr>
        <w:t>góryzakładać</w:t>
      </w:r>
      <w:r w:rsidRPr="0016638C">
        <w:rPr>
          <w:rFonts w:asciiTheme="minorHAnsi" w:hAnsiTheme="minorHAnsi"/>
          <w:sz w:val="24"/>
          <w:szCs w:val="24"/>
        </w:rPr>
        <w:t xml:space="preserve">, </w:t>
      </w:r>
      <w:r w:rsidR="00F600B7" w:rsidRPr="0016638C">
        <w:rPr>
          <w:rFonts w:asciiTheme="minorHAnsi" w:hAnsiTheme="minorHAnsi"/>
          <w:sz w:val="24"/>
          <w:szCs w:val="24"/>
        </w:rPr>
        <w:t>że</w:t>
      </w:r>
      <w:r w:rsidRPr="0016638C">
        <w:rPr>
          <w:rFonts w:asciiTheme="minorHAnsi" w:hAnsiTheme="minorHAnsi"/>
          <w:sz w:val="24"/>
          <w:szCs w:val="24"/>
        </w:rPr>
        <w:t xml:space="preserve"> głusi czegoś nie mo</w:t>
      </w:r>
      <w:r w:rsidR="00F600B7">
        <w:rPr>
          <w:rFonts w:asciiTheme="minorHAnsi" w:hAnsiTheme="minorHAnsi"/>
          <w:sz w:val="24"/>
          <w:szCs w:val="24"/>
        </w:rPr>
        <w:t xml:space="preserve">gą, nie chcą i nie potrafią̨ - to audyzm. </w:t>
      </w:r>
    </w:p>
    <w:p w:rsidR="00F600B7" w:rsidRDefault="00F600B7" w:rsidP="007B3767">
      <w:pPr>
        <w:pStyle w:val="NormalnyWeb"/>
        <w:spacing w:before="0" w:beforeAutospacing="0" w:after="0" w:afterAutospacing="0"/>
        <w:rPr>
          <w:rFonts w:asciiTheme="minorHAnsi" w:hAnsiTheme="minorHAnsi"/>
          <w:sz w:val="24"/>
          <w:szCs w:val="24"/>
        </w:rPr>
      </w:pPr>
    </w:p>
    <w:p w:rsidR="00101D47" w:rsidRDefault="001D30AE" w:rsidP="007B3767">
      <w:pPr>
        <w:pStyle w:val="NormalnyWeb"/>
        <w:numPr>
          <w:ilvl w:val="0"/>
          <w:numId w:val="40"/>
        </w:numPr>
        <w:spacing w:before="0" w:beforeAutospacing="0" w:after="0" w:afterAutospacing="0"/>
        <w:rPr>
          <w:rFonts w:asciiTheme="minorHAnsi" w:hAnsiTheme="minorHAnsi"/>
          <w:sz w:val="24"/>
          <w:szCs w:val="24"/>
        </w:rPr>
      </w:pPr>
      <w:r w:rsidRPr="00546CB4">
        <w:rPr>
          <w:rFonts w:asciiTheme="minorHAnsi" w:hAnsiTheme="minorHAnsi"/>
          <w:sz w:val="24"/>
          <w:szCs w:val="24"/>
        </w:rPr>
        <w:t xml:space="preserve">Stereotypy </w:t>
      </w:r>
      <w:r w:rsidR="00F600B7" w:rsidRPr="00546CB4">
        <w:rPr>
          <w:rFonts w:asciiTheme="minorHAnsi" w:hAnsiTheme="minorHAnsi"/>
          <w:sz w:val="24"/>
          <w:szCs w:val="24"/>
        </w:rPr>
        <w:t>związane</w:t>
      </w:r>
      <w:r w:rsidRPr="00546CB4">
        <w:rPr>
          <w:rFonts w:asciiTheme="minorHAnsi" w:hAnsiTheme="minorHAnsi"/>
          <w:sz w:val="24"/>
          <w:szCs w:val="24"/>
        </w:rPr>
        <w:t xml:space="preserve"> z głuchotą są bardzo </w:t>
      </w:r>
      <w:r w:rsidR="00F600B7" w:rsidRPr="00546CB4">
        <w:rPr>
          <w:rFonts w:asciiTheme="minorHAnsi" w:hAnsiTheme="minorHAnsi"/>
          <w:sz w:val="24"/>
          <w:szCs w:val="24"/>
        </w:rPr>
        <w:t>krzywdzące</w:t>
      </w:r>
      <w:r w:rsidR="00BC0CB3" w:rsidRPr="00546CB4">
        <w:rPr>
          <w:rFonts w:asciiTheme="minorHAnsi" w:hAnsiTheme="minorHAnsi"/>
          <w:sz w:val="24"/>
          <w:szCs w:val="24"/>
        </w:rPr>
        <w:t xml:space="preserve"> i mogą mieć bardzo negatywne konsekwencje. N</w:t>
      </w:r>
      <w:r w:rsidR="00F600B7" w:rsidRPr="00546CB4">
        <w:rPr>
          <w:rFonts w:asciiTheme="minorHAnsi" w:hAnsiTheme="minorHAnsi"/>
          <w:sz w:val="24"/>
          <w:szCs w:val="24"/>
        </w:rPr>
        <w:t xml:space="preserve">ależy </w:t>
      </w:r>
      <w:r w:rsidR="00A667BF" w:rsidRPr="00546CB4">
        <w:rPr>
          <w:rFonts w:asciiTheme="minorHAnsi" w:hAnsiTheme="minorHAnsi"/>
          <w:sz w:val="24"/>
          <w:szCs w:val="24"/>
        </w:rPr>
        <w:t>być na nie uwrażliwionym</w:t>
      </w:r>
      <w:r w:rsidR="00546CB4">
        <w:rPr>
          <w:rFonts w:asciiTheme="minorHAnsi" w:hAnsiTheme="minorHAnsi"/>
          <w:sz w:val="24"/>
          <w:szCs w:val="24"/>
        </w:rPr>
        <w:t>.</w:t>
      </w:r>
    </w:p>
    <w:p w:rsidR="00546CB4" w:rsidRPr="00546CB4" w:rsidRDefault="00546CB4" w:rsidP="007B3767">
      <w:pPr>
        <w:pStyle w:val="NormalnyWeb"/>
        <w:spacing w:before="0" w:beforeAutospacing="0" w:after="0" w:afterAutospacing="0"/>
        <w:rPr>
          <w:rFonts w:asciiTheme="minorHAnsi" w:hAnsiTheme="minorHAnsi"/>
          <w:sz w:val="24"/>
          <w:szCs w:val="24"/>
        </w:rPr>
      </w:pPr>
    </w:p>
    <w:p w:rsidR="001D30AE" w:rsidRPr="0016638C" w:rsidRDefault="001D30AE"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sz w:val="24"/>
          <w:szCs w:val="24"/>
        </w:rPr>
        <w:t xml:space="preserve">Głusi nie </w:t>
      </w:r>
      <w:r w:rsidR="00F600B7" w:rsidRPr="0016638C">
        <w:rPr>
          <w:rFonts w:asciiTheme="minorHAnsi" w:hAnsiTheme="minorHAnsi"/>
          <w:sz w:val="24"/>
          <w:szCs w:val="24"/>
        </w:rPr>
        <w:t>są</w:t>
      </w:r>
      <w:r w:rsidRPr="0016638C">
        <w:rPr>
          <w:rFonts w:asciiTheme="minorHAnsi" w:hAnsiTheme="minorHAnsi"/>
          <w:sz w:val="24"/>
          <w:szCs w:val="24"/>
        </w:rPr>
        <w:t xml:space="preserve">̨ grupą jednorodną. </w:t>
      </w:r>
      <w:r w:rsidR="00F600B7" w:rsidRPr="0016638C">
        <w:rPr>
          <w:rFonts w:asciiTheme="minorHAnsi" w:hAnsiTheme="minorHAnsi"/>
          <w:sz w:val="24"/>
          <w:szCs w:val="24"/>
        </w:rPr>
        <w:t>Należymieć</w:t>
      </w:r>
      <w:r w:rsidR="00F600B7">
        <w:rPr>
          <w:rFonts w:asciiTheme="minorHAnsi" w:hAnsiTheme="minorHAnsi"/>
          <w:sz w:val="24"/>
          <w:szCs w:val="24"/>
        </w:rPr>
        <w:t xml:space="preserve"> to na uwadze i</w:t>
      </w:r>
      <w:r w:rsidRPr="0016638C">
        <w:rPr>
          <w:rFonts w:asciiTheme="minorHAnsi" w:hAnsiTheme="minorHAnsi"/>
          <w:sz w:val="24"/>
          <w:szCs w:val="24"/>
        </w:rPr>
        <w:t xml:space="preserve"> nie </w:t>
      </w:r>
      <w:r w:rsidR="00F600B7" w:rsidRPr="0016638C">
        <w:rPr>
          <w:rFonts w:asciiTheme="minorHAnsi" w:hAnsiTheme="minorHAnsi"/>
          <w:sz w:val="24"/>
          <w:szCs w:val="24"/>
        </w:rPr>
        <w:t>zakładać</w:t>
      </w:r>
      <w:r w:rsidR="00F600B7">
        <w:rPr>
          <w:rFonts w:asciiTheme="minorHAnsi" w:hAnsiTheme="minorHAnsi"/>
          <w:sz w:val="24"/>
          <w:szCs w:val="24"/>
        </w:rPr>
        <w:t xml:space="preserve"> w związku z tym</w:t>
      </w:r>
      <w:r w:rsidRPr="0016638C">
        <w:rPr>
          <w:rFonts w:asciiTheme="minorHAnsi" w:hAnsiTheme="minorHAnsi"/>
          <w:sz w:val="24"/>
          <w:szCs w:val="24"/>
        </w:rPr>
        <w:t xml:space="preserve">, </w:t>
      </w:r>
      <w:r w:rsidR="00F600B7" w:rsidRPr="0016638C">
        <w:rPr>
          <w:rFonts w:asciiTheme="minorHAnsi" w:hAnsiTheme="minorHAnsi"/>
          <w:sz w:val="24"/>
          <w:szCs w:val="24"/>
        </w:rPr>
        <w:t>że</w:t>
      </w:r>
      <w:r w:rsidRPr="0016638C">
        <w:rPr>
          <w:rFonts w:asciiTheme="minorHAnsi" w:hAnsiTheme="minorHAnsi"/>
          <w:sz w:val="24"/>
          <w:szCs w:val="24"/>
        </w:rPr>
        <w:t xml:space="preserve"> wszyscy tak samo </w:t>
      </w:r>
      <w:r w:rsidR="00F600B7" w:rsidRPr="0016638C">
        <w:rPr>
          <w:rFonts w:asciiTheme="minorHAnsi" w:hAnsiTheme="minorHAnsi"/>
          <w:sz w:val="24"/>
          <w:szCs w:val="24"/>
        </w:rPr>
        <w:t>migają</w:t>
      </w:r>
      <w:r w:rsidRPr="0016638C">
        <w:rPr>
          <w:rFonts w:asciiTheme="minorHAnsi" w:hAnsiTheme="minorHAnsi"/>
          <w:sz w:val="24"/>
          <w:szCs w:val="24"/>
        </w:rPr>
        <w:t xml:space="preserve">̨, tak samo </w:t>
      </w:r>
      <w:r w:rsidR="00F600B7" w:rsidRPr="0016638C">
        <w:rPr>
          <w:rFonts w:asciiTheme="minorHAnsi" w:hAnsiTheme="minorHAnsi"/>
          <w:sz w:val="24"/>
          <w:szCs w:val="24"/>
        </w:rPr>
        <w:t>mówią</w:t>
      </w:r>
      <w:r w:rsidRPr="0016638C">
        <w:rPr>
          <w:rFonts w:asciiTheme="minorHAnsi" w:hAnsiTheme="minorHAnsi"/>
          <w:sz w:val="24"/>
          <w:szCs w:val="24"/>
        </w:rPr>
        <w:t xml:space="preserve">̨ i tak samo </w:t>
      </w:r>
      <w:r w:rsidR="00F600B7" w:rsidRPr="0016638C">
        <w:rPr>
          <w:rFonts w:asciiTheme="minorHAnsi" w:hAnsiTheme="minorHAnsi"/>
          <w:sz w:val="24"/>
          <w:szCs w:val="24"/>
        </w:rPr>
        <w:t>piszą</w:t>
      </w:r>
      <w:r w:rsidRPr="0016638C">
        <w:rPr>
          <w:rFonts w:asciiTheme="minorHAnsi" w:hAnsiTheme="minorHAnsi"/>
          <w:sz w:val="24"/>
          <w:szCs w:val="24"/>
        </w:rPr>
        <w:t>̨</w:t>
      </w:r>
      <w:r w:rsidR="00C20369">
        <w:rPr>
          <w:rFonts w:asciiTheme="minorHAnsi" w:hAnsiTheme="minorHAnsi"/>
          <w:sz w:val="24"/>
          <w:szCs w:val="24"/>
        </w:rPr>
        <w:t xml:space="preserve"> w języku  polskim</w:t>
      </w:r>
      <w:r w:rsidRPr="0016638C">
        <w:rPr>
          <w:rFonts w:asciiTheme="minorHAnsi" w:hAnsiTheme="minorHAnsi"/>
          <w:sz w:val="24"/>
          <w:szCs w:val="24"/>
        </w:rPr>
        <w:t xml:space="preserve">. </w:t>
      </w:r>
    </w:p>
    <w:p w:rsidR="00101D47" w:rsidRPr="0016638C" w:rsidRDefault="00101D47" w:rsidP="007B3767">
      <w:pPr>
        <w:pStyle w:val="NormalnyWeb"/>
        <w:spacing w:before="0" w:beforeAutospacing="0" w:after="0" w:afterAutospacing="0"/>
        <w:rPr>
          <w:rFonts w:asciiTheme="minorHAnsi" w:hAnsiTheme="minorHAnsi"/>
          <w:sz w:val="24"/>
          <w:szCs w:val="24"/>
        </w:rPr>
      </w:pPr>
    </w:p>
    <w:p w:rsidR="001D30AE" w:rsidRPr="0016638C" w:rsidRDefault="00A646E8"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sz w:val="24"/>
          <w:szCs w:val="24"/>
        </w:rPr>
        <w:t>Domyślnym</w:t>
      </w:r>
      <w:r w:rsidR="001D30AE" w:rsidRPr="0016638C">
        <w:rPr>
          <w:rFonts w:asciiTheme="minorHAnsi" w:hAnsiTheme="minorHAnsi"/>
          <w:sz w:val="24"/>
          <w:szCs w:val="24"/>
        </w:rPr>
        <w:t xml:space="preserve"> kanałem komunikacji z głuchymi jest polski </w:t>
      </w:r>
      <w:r w:rsidRPr="0016638C">
        <w:rPr>
          <w:rFonts w:asciiTheme="minorHAnsi" w:hAnsiTheme="minorHAnsi"/>
          <w:sz w:val="24"/>
          <w:szCs w:val="24"/>
        </w:rPr>
        <w:t>język</w:t>
      </w:r>
      <w:r w:rsidR="001D30AE" w:rsidRPr="0016638C">
        <w:rPr>
          <w:rFonts w:asciiTheme="minorHAnsi" w:hAnsiTheme="minorHAnsi"/>
          <w:sz w:val="24"/>
          <w:szCs w:val="24"/>
        </w:rPr>
        <w:t xml:space="preserve"> migowy, jednak warto </w:t>
      </w:r>
      <w:r w:rsidRPr="0016638C">
        <w:rPr>
          <w:rFonts w:asciiTheme="minorHAnsi" w:hAnsiTheme="minorHAnsi"/>
          <w:sz w:val="24"/>
          <w:szCs w:val="24"/>
        </w:rPr>
        <w:t>zapytać</w:t>
      </w:r>
      <w:r w:rsidR="001D30AE" w:rsidRPr="0016638C">
        <w:rPr>
          <w:rFonts w:asciiTheme="minorHAnsi" w:hAnsiTheme="minorHAnsi"/>
          <w:sz w:val="24"/>
          <w:szCs w:val="24"/>
        </w:rPr>
        <w:t xml:space="preserve">głuchych o ich preferencje komunikacyjne. </w:t>
      </w:r>
    </w:p>
    <w:p w:rsidR="00393F7B" w:rsidRDefault="00393F7B" w:rsidP="007B3767">
      <w:pPr>
        <w:pStyle w:val="NormalnyWeb"/>
        <w:spacing w:before="0" w:beforeAutospacing="0" w:after="0" w:afterAutospacing="0"/>
        <w:rPr>
          <w:rFonts w:asciiTheme="minorHAnsi" w:hAnsiTheme="minorHAnsi"/>
          <w:sz w:val="24"/>
          <w:szCs w:val="24"/>
        </w:rPr>
      </w:pPr>
    </w:p>
    <w:p w:rsidR="00A646E8" w:rsidRPr="0016638C" w:rsidRDefault="00A646E8"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cs="Times Roman"/>
          <w:sz w:val="24"/>
          <w:szCs w:val="24"/>
          <w:lang w:val="en-US"/>
        </w:rPr>
        <w:t xml:space="preserve">Nie należy oceniać osób głuchych pod względem ich umiejętności mowy. </w:t>
      </w:r>
      <w:r w:rsidRPr="0016638C">
        <w:rPr>
          <w:rFonts w:asciiTheme="minorHAnsi" w:hAnsiTheme="minorHAnsi"/>
          <w:sz w:val="24"/>
          <w:szCs w:val="24"/>
        </w:rPr>
        <w:t xml:space="preserve">To, jak głusi mówią̨ i piszą, nie świadczy o ich możliwościach intelektualnych, poznawczych oraz komunikacyjnych. </w:t>
      </w:r>
      <w:r w:rsidR="00FF65FE">
        <w:rPr>
          <w:rFonts w:asciiTheme="minorHAnsi" w:hAnsiTheme="minorHAnsi"/>
          <w:sz w:val="24"/>
          <w:szCs w:val="24"/>
        </w:rPr>
        <w:t>N</w:t>
      </w:r>
      <w:r w:rsidRPr="0016638C">
        <w:rPr>
          <w:rFonts w:asciiTheme="minorHAnsi" w:hAnsiTheme="minorHAnsi"/>
          <w:sz w:val="24"/>
          <w:szCs w:val="24"/>
        </w:rPr>
        <w:t>ie oznacza</w:t>
      </w:r>
      <w:r w:rsidR="00FF65FE">
        <w:rPr>
          <w:rFonts w:asciiTheme="minorHAnsi" w:hAnsiTheme="minorHAnsi"/>
          <w:sz w:val="24"/>
          <w:szCs w:val="24"/>
        </w:rPr>
        <w:t xml:space="preserve"> to</w:t>
      </w:r>
      <w:r>
        <w:rPr>
          <w:rFonts w:asciiTheme="minorHAnsi" w:hAnsiTheme="minorHAnsi"/>
          <w:sz w:val="24"/>
          <w:szCs w:val="24"/>
        </w:rPr>
        <w:t xml:space="preserve"> natomiast</w:t>
      </w:r>
      <w:r w:rsidRPr="0016638C">
        <w:rPr>
          <w:rFonts w:asciiTheme="minorHAnsi" w:hAnsiTheme="minorHAnsi"/>
          <w:sz w:val="24"/>
          <w:szCs w:val="24"/>
        </w:rPr>
        <w:t>, że głusi nie mają prawa czegoś nie rozumieć́, nie wiedzieć́ i nie potrafić</w:t>
      </w:r>
      <w:r>
        <w:rPr>
          <w:rFonts w:asciiTheme="minorHAnsi" w:hAnsiTheme="minorHAnsi"/>
          <w:sz w:val="24"/>
          <w:szCs w:val="24"/>
        </w:rPr>
        <w:t>.</w:t>
      </w:r>
    </w:p>
    <w:p w:rsidR="00A646E8" w:rsidRDefault="00A646E8" w:rsidP="007B3767">
      <w:pPr>
        <w:pStyle w:val="NormalnyWeb"/>
        <w:spacing w:before="0" w:beforeAutospacing="0" w:after="0" w:afterAutospacing="0"/>
        <w:rPr>
          <w:rFonts w:asciiTheme="minorHAnsi" w:hAnsiTheme="minorHAnsi"/>
          <w:sz w:val="24"/>
          <w:szCs w:val="24"/>
        </w:rPr>
      </w:pPr>
    </w:p>
    <w:p w:rsidR="006D05A6" w:rsidRPr="0016638C" w:rsidRDefault="00A646E8"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sz w:val="24"/>
          <w:szCs w:val="24"/>
        </w:rPr>
        <w:t>Jeśli</w:t>
      </w:r>
      <w:r w:rsidR="006D05A6" w:rsidRPr="0016638C">
        <w:rPr>
          <w:rFonts w:asciiTheme="minorHAnsi" w:hAnsiTheme="minorHAnsi"/>
          <w:sz w:val="24"/>
          <w:szCs w:val="24"/>
        </w:rPr>
        <w:t xml:space="preserve"> sp</w:t>
      </w:r>
      <w:r>
        <w:rPr>
          <w:rFonts w:asciiTheme="minorHAnsi" w:hAnsiTheme="minorHAnsi"/>
          <w:sz w:val="24"/>
          <w:szCs w:val="24"/>
        </w:rPr>
        <w:t>ecjalista</w:t>
      </w:r>
      <w:r w:rsidR="006D05A6" w:rsidRPr="0016638C">
        <w:rPr>
          <w:rFonts w:asciiTheme="minorHAnsi" w:hAnsiTheme="minorHAnsi"/>
          <w:sz w:val="24"/>
          <w:szCs w:val="24"/>
        </w:rPr>
        <w:t xml:space="preserve"> nie zna </w:t>
      </w:r>
      <w:r w:rsidRPr="0016638C">
        <w:rPr>
          <w:rFonts w:asciiTheme="minorHAnsi" w:hAnsiTheme="minorHAnsi"/>
          <w:sz w:val="24"/>
          <w:szCs w:val="24"/>
        </w:rPr>
        <w:t>języka</w:t>
      </w:r>
      <w:r w:rsidR="006D05A6" w:rsidRPr="0016638C">
        <w:rPr>
          <w:rFonts w:asciiTheme="minorHAnsi" w:hAnsiTheme="minorHAnsi"/>
          <w:sz w:val="24"/>
          <w:szCs w:val="24"/>
        </w:rPr>
        <w:t xml:space="preserve"> migowego, musi </w:t>
      </w:r>
      <w:r w:rsidRPr="0016638C">
        <w:rPr>
          <w:rFonts w:asciiTheme="minorHAnsi" w:hAnsiTheme="minorHAnsi"/>
          <w:sz w:val="24"/>
          <w:szCs w:val="24"/>
        </w:rPr>
        <w:t>pracować</w:t>
      </w:r>
      <w:r w:rsidR="006D05A6" w:rsidRPr="0016638C">
        <w:rPr>
          <w:rFonts w:asciiTheme="minorHAnsi" w:hAnsiTheme="minorHAnsi"/>
          <w:sz w:val="24"/>
          <w:szCs w:val="24"/>
        </w:rPr>
        <w:t xml:space="preserve">z tłumaczem </w:t>
      </w:r>
      <w:r w:rsidRPr="0016638C">
        <w:rPr>
          <w:rFonts w:asciiTheme="minorHAnsi" w:hAnsiTheme="minorHAnsi"/>
          <w:sz w:val="24"/>
          <w:szCs w:val="24"/>
        </w:rPr>
        <w:t>języka</w:t>
      </w:r>
      <w:r w:rsidR="006D05A6" w:rsidRPr="0016638C">
        <w:rPr>
          <w:rFonts w:asciiTheme="minorHAnsi" w:hAnsiTheme="minorHAnsi"/>
          <w:sz w:val="24"/>
          <w:szCs w:val="24"/>
        </w:rPr>
        <w:t xml:space="preserve"> migowego.</w:t>
      </w:r>
    </w:p>
    <w:p w:rsidR="001D30AE" w:rsidRPr="0016638C" w:rsidRDefault="001D30AE" w:rsidP="007B3767">
      <w:pPr>
        <w:pStyle w:val="NormalnyWeb"/>
        <w:spacing w:before="0" w:beforeAutospacing="0" w:after="0" w:afterAutospacing="0"/>
        <w:rPr>
          <w:rFonts w:asciiTheme="minorHAnsi" w:hAnsiTheme="minorHAnsi"/>
          <w:sz w:val="24"/>
          <w:szCs w:val="24"/>
        </w:rPr>
      </w:pPr>
    </w:p>
    <w:p w:rsidR="000C2DE7" w:rsidRPr="0016638C" w:rsidRDefault="000C2DE7"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sz w:val="24"/>
          <w:szCs w:val="24"/>
        </w:rPr>
        <w:t xml:space="preserve">Wszelkie materiały przeznaczone dla głuchych muszą </w:t>
      </w:r>
      <w:r w:rsidR="00A646E8" w:rsidRPr="0016638C">
        <w:rPr>
          <w:rFonts w:asciiTheme="minorHAnsi" w:hAnsiTheme="minorHAnsi"/>
          <w:sz w:val="24"/>
          <w:szCs w:val="24"/>
        </w:rPr>
        <w:t>być</w:t>
      </w:r>
      <w:r w:rsidRPr="0016638C">
        <w:rPr>
          <w:rFonts w:asciiTheme="minorHAnsi" w:hAnsiTheme="minorHAnsi"/>
          <w:sz w:val="24"/>
          <w:szCs w:val="24"/>
        </w:rPr>
        <w:t xml:space="preserve">́ przygotowane w taki </w:t>
      </w:r>
      <w:r w:rsidR="00A646E8" w:rsidRPr="0016638C">
        <w:rPr>
          <w:rFonts w:asciiTheme="minorHAnsi" w:hAnsiTheme="minorHAnsi"/>
          <w:sz w:val="24"/>
          <w:szCs w:val="24"/>
        </w:rPr>
        <w:t>sposób</w:t>
      </w:r>
      <w:r w:rsidRPr="0016638C">
        <w:rPr>
          <w:rFonts w:asciiTheme="minorHAnsi" w:hAnsiTheme="minorHAnsi"/>
          <w:sz w:val="24"/>
          <w:szCs w:val="24"/>
        </w:rPr>
        <w:t>, by były dla</w:t>
      </w:r>
      <w:r w:rsidR="00FF65FE">
        <w:rPr>
          <w:rFonts w:asciiTheme="minorHAnsi" w:hAnsiTheme="minorHAnsi"/>
          <w:sz w:val="24"/>
          <w:szCs w:val="24"/>
        </w:rPr>
        <w:t xml:space="preserve"> nich</w:t>
      </w:r>
      <w:r w:rsidR="00A646E8" w:rsidRPr="0016638C">
        <w:rPr>
          <w:rFonts w:asciiTheme="minorHAnsi" w:hAnsiTheme="minorHAnsi"/>
          <w:sz w:val="24"/>
          <w:szCs w:val="24"/>
        </w:rPr>
        <w:t>dostępne</w:t>
      </w:r>
      <w:r w:rsidRPr="0016638C">
        <w:rPr>
          <w:rFonts w:asciiTheme="minorHAnsi" w:hAnsiTheme="minorHAnsi"/>
          <w:sz w:val="24"/>
          <w:szCs w:val="24"/>
        </w:rPr>
        <w:t xml:space="preserve"> i zrozumiałe. </w:t>
      </w:r>
    </w:p>
    <w:p w:rsidR="00101D47" w:rsidRPr="0016638C" w:rsidRDefault="00101D47" w:rsidP="007B3767">
      <w:pPr>
        <w:pStyle w:val="NormalnyWeb"/>
        <w:spacing w:before="0" w:beforeAutospacing="0" w:after="0" w:afterAutospacing="0"/>
        <w:rPr>
          <w:rFonts w:asciiTheme="minorHAnsi" w:hAnsiTheme="minorHAnsi"/>
          <w:sz w:val="24"/>
          <w:szCs w:val="24"/>
        </w:rPr>
      </w:pPr>
    </w:p>
    <w:p w:rsidR="000C2DE7" w:rsidRPr="00BC0CB3" w:rsidRDefault="000C2DE7" w:rsidP="007B3767">
      <w:pPr>
        <w:pStyle w:val="Akapitzlist"/>
        <w:widowControl w:val="0"/>
        <w:numPr>
          <w:ilvl w:val="0"/>
          <w:numId w:val="40"/>
        </w:numPr>
        <w:tabs>
          <w:tab w:val="left" w:pos="220"/>
        </w:tabs>
        <w:autoSpaceDE w:val="0"/>
        <w:autoSpaceDN w:val="0"/>
        <w:adjustRightInd w:val="0"/>
        <w:rPr>
          <w:rFonts w:cs="Times Roman"/>
          <w:lang w:val="en-US"/>
        </w:rPr>
      </w:pPr>
      <w:r w:rsidRPr="00BC0CB3">
        <w:rPr>
          <w:rFonts w:cs="Times Roman"/>
          <w:lang w:val="en-US"/>
        </w:rPr>
        <w:t>Zalecane jest upewnienie się, czy ustalenia wypracowane w trakcie spotk</w:t>
      </w:r>
      <w:r w:rsidR="00A646E8" w:rsidRPr="00BC0CB3">
        <w:rPr>
          <w:rFonts w:cs="Times Roman"/>
          <w:lang w:val="en-US"/>
        </w:rPr>
        <w:t>a</w:t>
      </w:r>
      <w:r w:rsidRPr="00BC0CB3">
        <w:rPr>
          <w:rFonts w:cs="Times Roman"/>
          <w:lang w:val="en-US"/>
        </w:rPr>
        <w:t>nia/terapii został</w:t>
      </w:r>
      <w:r w:rsidR="00A646E8" w:rsidRPr="00BC0CB3">
        <w:rPr>
          <w:rFonts w:cs="Times Roman"/>
          <w:lang w:val="en-US"/>
        </w:rPr>
        <w:t>y zrozumiane przez osobę głuchą.</w:t>
      </w:r>
    </w:p>
    <w:p w:rsidR="00101D47" w:rsidRPr="0016638C" w:rsidRDefault="00101D47" w:rsidP="007B3767">
      <w:pPr>
        <w:widowControl w:val="0"/>
        <w:tabs>
          <w:tab w:val="left" w:pos="220"/>
        </w:tabs>
        <w:autoSpaceDE w:val="0"/>
        <w:autoSpaceDN w:val="0"/>
        <w:adjustRightInd w:val="0"/>
        <w:rPr>
          <w:rFonts w:cs="Times Roman"/>
          <w:lang w:val="en-US"/>
        </w:rPr>
      </w:pPr>
    </w:p>
    <w:p w:rsidR="000C2DE7" w:rsidRPr="00BC0CB3" w:rsidRDefault="000C2DE7" w:rsidP="007B3767">
      <w:pPr>
        <w:pStyle w:val="Akapitzlist"/>
        <w:widowControl w:val="0"/>
        <w:numPr>
          <w:ilvl w:val="0"/>
          <w:numId w:val="40"/>
        </w:numPr>
        <w:tabs>
          <w:tab w:val="left" w:pos="220"/>
          <w:tab w:val="left" w:pos="720"/>
        </w:tabs>
        <w:autoSpaceDE w:val="0"/>
        <w:autoSpaceDN w:val="0"/>
        <w:adjustRightInd w:val="0"/>
        <w:rPr>
          <w:rFonts w:cs="Times Roman"/>
          <w:lang w:val="en-US"/>
        </w:rPr>
      </w:pPr>
      <w:r w:rsidRPr="00BC0CB3">
        <w:rPr>
          <w:rFonts w:cs="Times Roman"/>
          <w:lang w:val="en-US"/>
        </w:rPr>
        <w:lastRenderedPageBreak/>
        <w:t xml:space="preserve">Należy </w:t>
      </w:r>
      <w:r w:rsidR="00DE5820" w:rsidRPr="00BC0CB3">
        <w:rPr>
          <w:rFonts w:cs="Times Roman"/>
          <w:lang w:val="en-US"/>
        </w:rPr>
        <w:t>pamietać o</w:t>
      </w:r>
      <w:r w:rsidR="00FF65FE">
        <w:rPr>
          <w:rFonts w:cs="Times Roman"/>
          <w:lang w:val="en-US"/>
        </w:rPr>
        <w:t>zachowaniu</w:t>
      </w:r>
      <w:r w:rsidR="008B7D21" w:rsidRPr="00BC0CB3">
        <w:rPr>
          <w:rFonts w:cs="Times Roman"/>
          <w:lang w:val="en-US"/>
        </w:rPr>
        <w:t xml:space="preserve"> tajemnicy zawodowej i dyskrecji.  </w:t>
      </w:r>
      <w:r w:rsidR="00356ABD" w:rsidRPr="00BC0CB3">
        <w:rPr>
          <w:rFonts w:cs="Times Roman"/>
          <w:lang w:val="en-US"/>
        </w:rPr>
        <w:t>Prze</w:t>
      </w:r>
      <w:r w:rsidR="00356ABD">
        <w:rPr>
          <w:rFonts w:cs="Times Roman"/>
          <w:lang w:val="en-US"/>
        </w:rPr>
        <w:t xml:space="preserve">strzegać </w:t>
      </w:r>
      <w:r w:rsidR="00356ABD" w:rsidRPr="00BC0CB3">
        <w:rPr>
          <w:rFonts w:cs="Times Roman"/>
          <w:lang w:val="en-US"/>
        </w:rPr>
        <w:t>zasad</w:t>
      </w:r>
      <w:r w:rsidR="00DE5820" w:rsidRPr="00BC0CB3">
        <w:rPr>
          <w:rFonts w:cs="Times Roman"/>
          <w:lang w:val="en-US"/>
        </w:rPr>
        <w:t>współpracy ustalonych</w:t>
      </w:r>
      <w:r w:rsidRPr="00BC0CB3">
        <w:rPr>
          <w:rFonts w:cs="Times Roman"/>
          <w:lang w:val="en-US"/>
        </w:rPr>
        <w:t xml:space="preserve"> z osobą gluchą. </w:t>
      </w:r>
    </w:p>
    <w:p w:rsidR="00101D47" w:rsidRPr="0016638C" w:rsidRDefault="00101D47" w:rsidP="007B3767">
      <w:pPr>
        <w:widowControl w:val="0"/>
        <w:tabs>
          <w:tab w:val="left" w:pos="220"/>
          <w:tab w:val="left" w:pos="720"/>
        </w:tabs>
        <w:autoSpaceDE w:val="0"/>
        <w:autoSpaceDN w:val="0"/>
        <w:adjustRightInd w:val="0"/>
        <w:rPr>
          <w:rFonts w:cs="Times Roman"/>
          <w:lang w:val="en-US"/>
        </w:rPr>
      </w:pPr>
    </w:p>
    <w:p w:rsidR="00EB556A" w:rsidRPr="00356ABD" w:rsidRDefault="000C2DE7" w:rsidP="007B3767">
      <w:pPr>
        <w:pStyle w:val="Akapitzlist"/>
        <w:widowControl w:val="0"/>
        <w:numPr>
          <w:ilvl w:val="0"/>
          <w:numId w:val="40"/>
        </w:numPr>
        <w:tabs>
          <w:tab w:val="left" w:pos="220"/>
          <w:tab w:val="left" w:pos="720"/>
        </w:tabs>
        <w:autoSpaceDE w:val="0"/>
        <w:autoSpaceDN w:val="0"/>
        <w:adjustRightInd w:val="0"/>
        <w:rPr>
          <w:rFonts w:cs="Times Roman"/>
          <w:lang w:val="en-US"/>
        </w:rPr>
      </w:pPr>
      <w:r w:rsidRPr="00BC0CB3">
        <w:rPr>
          <w:rFonts w:cs="Times Roman"/>
          <w:lang w:val="en-US"/>
        </w:rPr>
        <w:t>Warto pamiętać o wywiązywaniu się z obietnic i konsekwencji w działaniu. Uczciwość to bardzo ważna zasada postępowania głuchych osób.  </w:t>
      </w:r>
      <w:r w:rsidR="00974E20" w:rsidRPr="00BC0CB3">
        <w:rPr>
          <w:rFonts w:cs="Times Roman"/>
          <w:lang w:val="en-US"/>
        </w:rPr>
        <w:t>Podobnie poczucie sprawiedliwości - jest to r</w:t>
      </w:r>
      <w:r w:rsidR="00356ABD">
        <w:rPr>
          <w:rFonts w:cs="Times Roman"/>
          <w:lang w:val="en-US"/>
        </w:rPr>
        <w:t>ó</w:t>
      </w:r>
      <w:r w:rsidR="00974E20" w:rsidRPr="00BC0CB3">
        <w:rPr>
          <w:rFonts w:cs="Times Roman"/>
          <w:lang w:val="en-US"/>
        </w:rPr>
        <w:t xml:space="preserve">wnież istotna wartość dla tej </w:t>
      </w:r>
      <w:r w:rsidR="00730821">
        <w:rPr>
          <w:rFonts w:cs="Times Roman"/>
          <w:lang w:val="en-US"/>
        </w:rPr>
        <w:t>społeczności</w:t>
      </w:r>
      <w:r w:rsidR="00974E20" w:rsidRPr="00BC0CB3">
        <w:rPr>
          <w:rFonts w:cs="Times Roman"/>
          <w:lang w:val="en-US"/>
        </w:rPr>
        <w:t xml:space="preserve">. </w:t>
      </w:r>
    </w:p>
    <w:p w:rsidR="00101D47" w:rsidRPr="0016638C" w:rsidRDefault="00101D47" w:rsidP="007B3767">
      <w:pPr>
        <w:widowControl w:val="0"/>
        <w:tabs>
          <w:tab w:val="left" w:pos="0"/>
          <w:tab w:val="left" w:pos="220"/>
        </w:tabs>
        <w:autoSpaceDE w:val="0"/>
        <w:autoSpaceDN w:val="0"/>
        <w:adjustRightInd w:val="0"/>
        <w:rPr>
          <w:rFonts w:cs="Times Roman"/>
          <w:lang w:val="en-US"/>
        </w:rPr>
      </w:pPr>
    </w:p>
    <w:p w:rsidR="00EB556A" w:rsidRPr="00BC0CB3" w:rsidRDefault="00EB556A" w:rsidP="007B3767">
      <w:pPr>
        <w:pStyle w:val="Akapitzlist"/>
        <w:widowControl w:val="0"/>
        <w:numPr>
          <w:ilvl w:val="0"/>
          <w:numId w:val="40"/>
        </w:numPr>
        <w:tabs>
          <w:tab w:val="left" w:pos="0"/>
          <w:tab w:val="left" w:pos="220"/>
        </w:tabs>
        <w:autoSpaceDE w:val="0"/>
        <w:autoSpaceDN w:val="0"/>
        <w:adjustRightInd w:val="0"/>
        <w:rPr>
          <w:rFonts w:cs="Times Roman"/>
          <w:lang w:val="en-US"/>
        </w:rPr>
      </w:pPr>
      <w:r w:rsidRPr="00BC0CB3">
        <w:rPr>
          <w:rFonts w:cs="Times Roman"/>
          <w:lang w:val="en-US"/>
        </w:rPr>
        <w:t xml:space="preserve">Każdy głuchy jest </w:t>
      </w:r>
      <w:r w:rsidR="00C675CB" w:rsidRPr="00BC0CB3">
        <w:rPr>
          <w:rFonts w:cs="Times Roman"/>
          <w:lang w:val="en-US"/>
        </w:rPr>
        <w:t>inny</w:t>
      </w:r>
      <w:r w:rsidRPr="00BC0CB3">
        <w:rPr>
          <w:rFonts w:cs="Times Roman"/>
          <w:lang w:val="en-US"/>
        </w:rPr>
        <w:t>. Nie należy uogólniać swoich doświadczeń z jedn</w:t>
      </w:r>
      <w:r w:rsidR="00C675CB" w:rsidRPr="00BC0CB3">
        <w:rPr>
          <w:rFonts w:cs="Times Roman"/>
          <w:lang w:val="en-US"/>
        </w:rPr>
        <w:t>ą głuchą osobą na wszystkich przedstawicieli tej grupy.</w:t>
      </w:r>
    </w:p>
    <w:p w:rsidR="00101D47" w:rsidRPr="0016638C" w:rsidRDefault="00101D47" w:rsidP="007B3767">
      <w:pPr>
        <w:widowControl w:val="0"/>
        <w:tabs>
          <w:tab w:val="left" w:pos="0"/>
          <w:tab w:val="left" w:pos="220"/>
        </w:tabs>
        <w:autoSpaceDE w:val="0"/>
        <w:autoSpaceDN w:val="0"/>
        <w:adjustRightInd w:val="0"/>
        <w:rPr>
          <w:rFonts w:cs="Times Roman"/>
          <w:lang w:val="en-US"/>
        </w:rPr>
      </w:pPr>
    </w:p>
    <w:p w:rsidR="0016638C" w:rsidRPr="0016638C" w:rsidRDefault="0016638C" w:rsidP="007B3767">
      <w:pPr>
        <w:pStyle w:val="NormalnyWeb"/>
        <w:numPr>
          <w:ilvl w:val="0"/>
          <w:numId w:val="40"/>
        </w:numPr>
        <w:spacing w:before="0" w:beforeAutospacing="0" w:after="0" w:afterAutospacing="0"/>
        <w:rPr>
          <w:rFonts w:asciiTheme="minorHAnsi" w:hAnsiTheme="minorHAnsi"/>
          <w:sz w:val="24"/>
          <w:szCs w:val="24"/>
        </w:rPr>
      </w:pPr>
      <w:r w:rsidRPr="0016638C">
        <w:rPr>
          <w:rFonts w:asciiTheme="minorHAnsi" w:hAnsiTheme="minorHAnsi"/>
          <w:sz w:val="24"/>
          <w:szCs w:val="24"/>
        </w:rPr>
        <w:t xml:space="preserve">Tam, gdzie tylko jest to </w:t>
      </w:r>
      <w:r w:rsidR="00C675CB" w:rsidRPr="0016638C">
        <w:rPr>
          <w:rFonts w:asciiTheme="minorHAnsi" w:hAnsiTheme="minorHAnsi"/>
          <w:sz w:val="24"/>
          <w:szCs w:val="24"/>
        </w:rPr>
        <w:t>możliwe</w:t>
      </w:r>
      <w:r w:rsidRPr="0016638C">
        <w:rPr>
          <w:rFonts w:asciiTheme="minorHAnsi" w:hAnsiTheme="minorHAnsi"/>
          <w:sz w:val="24"/>
          <w:szCs w:val="24"/>
        </w:rPr>
        <w:t xml:space="preserve">, do pracy z głuchymi </w:t>
      </w:r>
      <w:r w:rsidR="00C675CB" w:rsidRPr="0016638C">
        <w:rPr>
          <w:rFonts w:asciiTheme="minorHAnsi" w:hAnsiTheme="minorHAnsi"/>
          <w:sz w:val="24"/>
          <w:szCs w:val="24"/>
        </w:rPr>
        <w:t>należyangażować</w:t>
      </w:r>
      <w:r w:rsidRPr="0016638C">
        <w:rPr>
          <w:rFonts w:asciiTheme="minorHAnsi" w:hAnsiTheme="minorHAnsi"/>
          <w:sz w:val="24"/>
          <w:szCs w:val="24"/>
        </w:rPr>
        <w:t xml:space="preserve"> głuchych (role modelowe, mentorzy,</w:t>
      </w:r>
      <w:r w:rsidR="00C675CB">
        <w:rPr>
          <w:rFonts w:asciiTheme="minorHAnsi" w:hAnsiTheme="minorHAnsi"/>
          <w:sz w:val="24"/>
          <w:szCs w:val="24"/>
        </w:rPr>
        <w:t xml:space="preserve"> animatorzy itp.) i posługiwać się przykładami adekwatnymi dla głuchych ( głusi i ich sukcesy).</w:t>
      </w:r>
    </w:p>
    <w:p w:rsidR="001D30AE" w:rsidRPr="00A83AA8" w:rsidRDefault="001D30AE" w:rsidP="007B3767">
      <w:pPr>
        <w:tabs>
          <w:tab w:val="left" w:pos="0"/>
        </w:tabs>
      </w:pPr>
    </w:p>
    <w:p w:rsidR="00A05246" w:rsidRDefault="00B87777" w:rsidP="007B3767">
      <w:pPr>
        <w:pStyle w:val="Akapitzlist"/>
        <w:numPr>
          <w:ilvl w:val="0"/>
          <w:numId w:val="40"/>
        </w:numPr>
      </w:pPr>
      <w:r>
        <w:t xml:space="preserve">Warto uczyć się polskiego </w:t>
      </w:r>
      <w:r w:rsidR="00C675CB">
        <w:t xml:space="preserve">języka migowego. Głusi niezmiernie ciepło, ze wsparciem i wyrozumiałością podchodzą do słyszących którzy próbują komunikować się z nimi w ich języku </w:t>
      </w:r>
      <w:r w:rsidR="00C675CB">
        <w:sym w:font="Wingdings" w:char="F04A"/>
      </w:r>
    </w:p>
    <w:p w:rsidR="009C3670" w:rsidRDefault="009C3670" w:rsidP="007B3767"/>
    <w:p w:rsidR="00C675CB" w:rsidRDefault="00C675CB" w:rsidP="007B3767"/>
    <w:p w:rsidR="007B3767" w:rsidRDefault="00393F7B" w:rsidP="007B3767">
      <w:r>
        <w:t xml:space="preserve">Mamy nadzieję, że </w:t>
      </w:r>
      <w:r w:rsidR="001826D7">
        <w:t>niniejsza publikacja będzie dla Państwa źródłem interesujących</w:t>
      </w:r>
      <w:r w:rsidR="007B3767">
        <w:br/>
      </w:r>
      <w:r w:rsidR="001826D7">
        <w:t>i użytecznych informacji</w:t>
      </w:r>
      <w:r w:rsidR="004B607D">
        <w:t xml:space="preserve"> o głuchych</w:t>
      </w:r>
      <w:r w:rsidR="001826D7">
        <w:t xml:space="preserve">. </w:t>
      </w:r>
    </w:p>
    <w:p w:rsidR="004B607D" w:rsidRDefault="001826D7" w:rsidP="007B3767">
      <w:r>
        <w:t>Pragniemy zachęcić również</w:t>
      </w:r>
      <w:r w:rsidR="00393F7B">
        <w:t xml:space="preserve"> do pogłębienia swojej wiedzy na temat </w:t>
      </w:r>
      <w:r w:rsidR="004B607D">
        <w:t xml:space="preserve">tej </w:t>
      </w:r>
      <w:r w:rsidR="00393F7B">
        <w:t>społeczności</w:t>
      </w:r>
      <w:r w:rsidR="004B607D">
        <w:t xml:space="preserve">. </w:t>
      </w:r>
    </w:p>
    <w:p w:rsidR="00393F7B" w:rsidRDefault="004B607D" w:rsidP="007B3767">
      <w:r>
        <w:t xml:space="preserve">Życzymy udanych i ekscytującychspotkań z osobami głuchymi! </w:t>
      </w:r>
    </w:p>
    <w:p w:rsidR="000F1426" w:rsidRDefault="000F1426" w:rsidP="007B3767"/>
    <w:p w:rsidR="004B607D" w:rsidRDefault="004B607D" w:rsidP="007B3767"/>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0B3AC6">
      <w:pPr>
        <w:jc w:val="right"/>
      </w:pPr>
      <w:r>
        <w:t xml:space="preserve">Zespół Łódzkiego Oddziału Polskiego Związku Głuchych. </w:t>
      </w: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0B3AC6" w:rsidRDefault="000B3AC6" w:rsidP="00EB556A">
      <w:pPr>
        <w:jc w:val="both"/>
      </w:pPr>
    </w:p>
    <w:p w:rsidR="00EB556A" w:rsidRDefault="00EB556A" w:rsidP="000B3AC6">
      <w:pPr>
        <w:jc w:val="both"/>
      </w:pPr>
      <w:r>
        <w:t xml:space="preserve">Zapraszamy do kontaktu z naszą organizacją </w:t>
      </w:r>
      <w:r w:rsidR="000B3AC6">
        <w:t>:</w:t>
      </w:r>
    </w:p>
    <w:p w:rsidR="000B3AC6" w:rsidRDefault="000B3AC6" w:rsidP="000B3AC6">
      <w:pPr>
        <w:widowControl w:val="0"/>
        <w:tabs>
          <w:tab w:val="left" w:pos="220"/>
          <w:tab w:val="left" w:pos="720"/>
        </w:tabs>
        <w:autoSpaceDE w:val="0"/>
        <w:autoSpaceDN w:val="0"/>
        <w:adjustRightInd w:val="0"/>
        <w:rPr>
          <w:rFonts w:cs="Times Roman"/>
          <w:color w:val="000000"/>
          <w:lang w:val="en-US"/>
        </w:rPr>
      </w:pPr>
    </w:p>
    <w:p w:rsidR="000B3AC6" w:rsidRDefault="000B3AC6" w:rsidP="000B3AC6">
      <w:pPr>
        <w:widowControl w:val="0"/>
        <w:tabs>
          <w:tab w:val="left" w:pos="220"/>
          <w:tab w:val="left" w:pos="720"/>
        </w:tabs>
        <w:autoSpaceDE w:val="0"/>
        <w:autoSpaceDN w:val="0"/>
        <w:adjustRightInd w:val="0"/>
        <w:rPr>
          <w:rFonts w:cs="Times Roman"/>
          <w:color w:val="000000"/>
          <w:lang w:val="en-US"/>
        </w:rPr>
      </w:pPr>
      <w:r w:rsidRPr="000B3AC6">
        <w:rPr>
          <w:rFonts w:cs="Times Roman"/>
          <w:color w:val="000000"/>
          <w:lang w:val="en-US"/>
        </w:rPr>
        <w:t>Polski Związek Głuchych Oddział Łódzki</w:t>
      </w:r>
    </w:p>
    <w:p w:rsidR="000B3AC6" w:rsidRDefault="000B3AC6" w:rsidP="000B3AC6">
      <w:pPr>
        <w:widowControl w:val="0"/>
        <w:tabs>
          <w:tab w:val="left" w:pos="220"/>
          <w:tab w:val="left" w:pos="720"/>
        </w:tabs>
        <w:autoSpaceDE w:val="0"/>
        <w:autoSpaceDN w:val="0"/>
        <w:adjustRightInd w:val="0"/>
        <w:rPr>
          <w:rFonts w:cs="Times Roman"/>
          <w:color w:val="000000"/>
          <w:lang w:val="en-US"/>
        </w:rPr>
      </w:pPr>
      <w:r w:rsidRPr="000B3AC6">
        <w:rPr>
          <w:rFonts w:cs="Times Roman"/>
          <w:color w:val="000000"/>
          <w:lang w:val="en-US"/>
        </w:rPr>
        <w:t xml:space="preserve">ul. Nawrot 94/96, 90–040 Łódź </w:t>
      </w:r>
    </w:p>
    <w:p w:rsidR="000B3AC6" w:rsidRDefault="000B3AC6" w:rsidP="000B3AC6">
      <w:pPr>
        <w:widowControl w:val="0"/>
        <w:tabs>
          <w:tab w:val="left" w:pos="220"/>
          <w:tab w:val="left" w:pos="720"/>
        </w:tabs>
        <w:autoSpaceDE w:val="0"/>
        <w:autoSpaceDN w:val="0"/>
        <w:adjustRightInd w:val="0"/>
        <w:rPr>
          <w:rFonts w:cs="Times Roman"/>
          <w:color w:val="000000"/>
          <w:lang w:val="en-US"/>
        </w:rPr>
      </w:pPr>
      <w:r w:rsidRPr="000B3AC6">
        <w:rPr>
          <w:rFonts w:cs="Times Roman"/>
          <w:color w:val="000000"/>
          <w:lang w:val="en-US"/>
        </w:rPr>
        <w:t>www.pzg.lodz.pl</w:t>
      </w:r>
    </w:p>
    <w:p w:rsidR="000B3AC6" w:rsidRDefault="000B3AC6" w:rsidP="000B3AC6">
      <w:pPr>
        <w:widowControl w:val="0"/>
        <w:tabs>
          <w:tab w:val="left" w:pos="220"/>
          <w:tab w:val="left" w:pos="720"/>
        </w:tabs>
        <w:autoSpaceDE w:val="0"/>
        <w:autoSpaceDN w:val="0"/>
        <w:adjustRightInd w:val="0"/>
        <w:rPr>
          <w:rFonts w:cs="Times Roman"/>
          <w:color w:val="000000"/>
          <w:lang w:val="en-US"/>
        </w:rPr>
      </w:pPr>
      <w:r>
        <w:rPr>
          <w:rFonts w:cs="Times Roman"/>
          <w:color w:val="000000"/>
          <w:lang w:val="en-US"/>
        </w:rPr>
        <w:t xml:space="preserve">kontakt mailowy : </w:t>
      </w:r>
      <w:r w:rsidRPr="000B3AC6">
        <w:rPr>
          <w:rFonts w:cs="Times Roman"/>
          <w:color w:val="000000"/>
          <w:lang w:val="en-US"/>
        </w:rPr>
        <w:t xml:space="preserve">biuro@pzg.lodz.pl </w:t>
      </w:r>
    </w:p>
    <w:p w:rsidR="000B3AC6" w:rsidRPr="000B3AC6" w:rsidRDefault="000B3AC6" w:rsidP="000B3AC6">
      <w:pPr>
        <w:widowControl w:val="0"/>
        <w:tabs>
          <w:tab w:val="left" w:pos="220"/>
          <w:tab w:val="left" w:pos="720"/>
        </w:tabs>
        <w:autoSpaceDE w:val="0"/>
        <w:autoSpaceDN w:val="0"/>
        <w:adjustRightInd w:val="0"/>
        <w:rPr>
          <w:rFonts w:cs="Times Roman"/>
          <w:color w:val="000000"/>
          <w:lang w:val="en-US"/>
        </w:rPr>
      </w:pPr>
      <w:r>
        <w:rPr>
          <w:rFonts w:cs="Times Roman"/>
          <w:color w:val="000000"/>
          <w:lang w:val="en-US"/>
        </w:rPr>
        <w:t xml:space="preserve">kontakt telefoniczny : </w:t>
      </w:r>
      <w:r w:rsidR="007B3767">
        <w:rPr>
          <w:rFonts w:cs="Times Roman"/>
          <w:color w:val="000000"/>
          <w:lang w:val="en-US"/>
        </w:rPr>
        <w:t xml:space="preserve">(42) 231 30 36 </w:t>
      </w:r>
    </w:p>
    <w:p w:rsidR="009C3670" w:rsidRDefault="009C3670" w:rsidP="009C3670">
      <w:pPr>
        <w:jc w:val="both"/>
      </w:pPr>
    </w:p>
    <w:p w:rsidR="009C3670" w:rsidRDefault="009C3670" w:rsidP="009C3670">
      <w:pPr>
        <w:ind w:left="360"/>
        <w:jc w:val="both"/>
      </w:pPr>
    </w:p>
    <w:sectPr w:rsidR="009C3670" w:rsidSect="001E4B74">
      <w:pgSz w:w="11900" w:h="16840"/>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A71" w:rsidRDefault="00C33A71" w:rsidP="00D33889">
      <w:r>
        <w:separator/>
      </w:r>
    </w:p>
  </w:endnote>
  <w:endnote w:type="continuationSeparator" w:id="1">
    <w:p w:rsidR="00C33A71" w:rsidRDefault="00C33A71" w:rsidP="00D338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CE">
    <w:charset w:val="58"/>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A" w:rsidRDefault="007A476A" w:rsidP="00F478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A476A" w:rsidRDefault="007A476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A" w:rsidRPr="00A43508" w:rsidRDefault="007A476A" w:rsidP="00A43508">
    <w:pPr>
      <w:pStyle w:val="Stopka"/>
      <w:jc w:val="center"/>
      <w:rPr>
        <w:sz w:val="18"/>
        <w:szCs w:val="18"/>
      </w:rPr>
    </w:pPr>
    <w:r w:rsidRPr="00A43508">
      <w:rPr>
        <w:sz w:val="18"/>
        <w:szCs w:val="18"/>
      </w:rPr>
      <w:t>Projekt „Chcemy pracować – innowacje w zakresie usług opiekuńczych dla osób zależnych”</w:t>
    </w:r>
  </w:p>
  <w:p w:rsidR="007A476A" w:rsidRPr="00A43508" w:rsidRDefault="007A476A" w:rsidP="00A43508">
    <w:pPr>
      <w:pStyle w:val="Stopka"/>
      <w:jc w:val="center"/>
      <w:rPr>
        <w:sz w:val="18"/>
        <w:szCs w:val="18"/>
      </w:rPr>
    </w:pPr>
    <w:r w:rsidRPr="00A43508">
      <w:rPr>
        <w:sz w:val="18"/>
        <w:szCs w:val="18"/>
      </w:rPr>
      <w:t>realizowanego przez Gminę Miasta Radomia.</w:t>
    </w:r>
  </w:p>
  <w:p w:rsidR="007A476A" w:rsidRPr="00A43508" w:rsidRDefault="007A476A" w:rsidP="00A43508">
    <w:pPr>
      <w:pStyle w:val="Stopka"/>
      <w:jc w:val="center"/>
      <w:rPr>
        <w:sz w:val="18"/>
        <w:szCs w:val="18"/>
      </w:rPr>
    </w:pPr>
    <w:r w:rsidRPr="00A43508">
      <w:rPr>
        <w:sz w:val="18"/>
        <w:szCs w:val="18"/>
      </w:rPr>
      <w:t>Projekt współfinansowany  ze środków Europejskiego Funduszu Społecznego</w:t>
    </w:r>
  </w:p>
  <w:p w:rsidR="007A476A" w:rsidRPr="00A43508" w:rsidRDefault="007A476A" w:rsidP="00A43508">
    <w:pPr>
      <w:pStyle w:val="Stopka"/>
      <w:jc w:val="center"/>
      <w:rPr>
        <w:sz w:val="18"/>
        <w:szCs w:val="18"/>
      </w:rPr>
    </w:pPr>
    <w:r w:rsidRPr="00A43508">
      <w:rPr>
        <w:sz w:val="18"/>
        <w:szCs w:val="18"/>
      </w:rPr>
      <w:t>IV Oś Priorytetowa Programu Operacyjnego Wiedza Edukacja Rozwój,  Działanie 4.1:Innowacje społeczne</w:t>
    </w:r>
  </w:p>
  <w:p w:rsidR="007A476A" w:rsidRDefault="007A476A" w:rsidP="00A43508">
    <w:pPr>
      <w:pStyle w:val="Stopka"/>
      <w:framePr w:wrap="around" w:vAnchor="text" w:hAnchor="page" w:x="11071" w:y="81"/>
      <w:rPr>
        <w:rStyle w:val="Numerstrony"/>
      </w:rPr>
    </w:pPr>
    <w:r>
      <w:rPr>
        <w:rStyle w:val="Numerstrony"/>
      </w:rPr>
      <w:fldChar w:fldCharType="begin"/>
    </w:r>
    <w:r>
      <w:rPr>
        <w:rStyle w:val="Numerstrony"/>
      </w:rPr>
      <w:instrText xml:space="preserve">PAGE  </w:instrText>
    </w:r>
    <w:r>
      <w:rPr>
        <w:rStyle w:val="Numerstrony"/>
      </w:rPr>
      <w:fldChar w:fldCharType="separate"/>
    </w:r>
    <w:r w:rsidR="0063267F">
      <w:rPr>
        <w:rStyle w:val="Numerstrony"/>
        <w:noProof/>
      </w:rPr>
      <w:t>31</w:t>
    </w:r>
    <w:r>
      <w:rPr>
        <w:rStyle w:val="Numerstrony"/>
      </w:rPr>
      <w:fldChar w:fldCharType="end"/>
    </w:r>
  </w:p>
  <w:p w:rsidR="007A476A" w:rsidRDefault="007A476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A" w:rsidRPr="00A43508" w:rsidRDefault="007A476A" w:rsidP="00A43508">
    <w:pPr>
      <w:pStyle w:val="Stopka"/>
      <w:jc w:val="center"/>
      <w:rPr>
        <w:sz w:val="18"/>
        <w:szCs w:val="18"/>
      </w:rPr>
    </w:pPr>
    <w:bookmarkStart w:id="9" w:name="_Hlk512412643"/>
    <w:r w:rsidRPr="00A43508">
      <w:rPr>
        <w:sz w:val="18"/>
        <w:szCs w:val="18"/>
      </w:rPr>
      <w:t>Projekt „Chcemy pracować – innowacje w zakresie usług opiekuńczych dla osób zależnych”</w:t>
    </w:r>
  </w:p>
  <w:p w:rsidR="007A476A" w:rsidRPr="00A43508" w:rsidRDefault="007A476A" w:rsidP="00A43508">
    <w:pPr>
      <w:pStyle w:val="Stopka"/>
      <w:jc w:val="center"/>
      <w:rPr>
        <w:sz w:val="18"/>
        <w:szCs w:val="18"/>
      </w:rPr>
    </w:pPr>
    <w:r w:rsidRPr="00A43508">
      <w:rPr>
        <w:sz w:val="18"/>
        <w:szCs w:val="18"/>
      </w:rPr>
      <w:t>realizowanego przez Gminę Miasta Radomia.</w:t>
    </w:r>
  </w:p>
  <w:p w:rsidR="007A476A" w:rsidRPr="00A43508" w:rsidRDefault="007A476A" w:rsidP="00A43508">
    <w:pPr>
      <w:pStyle w:val="Stopka"/>
      <w:jc w:val="center"/>
      <w:rPr>
        <w:sz w:val="18"/>
        <w:szCs w:val="18"/>
      </w:rPr>
    </w:pPr>
    <w:r w:rsidRPr="00A43508">
      <w:rPr>
        <w:sz w:val="18"/>
        <w:szCs w:val="18"/>
      </w:rPr>
      <w:t>Projekt współfinansowany  ze środków Europejskiego Funduszu Społecznego</w:t>
    </w:r>
  </w:p>
  <w:p w:rsidR="007A476A" w:rsidRPr="00A43508" w:rsidRDefault="007A476A" w:rsidP="00A43508">
    <w:pPr>
      <w:pStyle w:val="Stopka"/>
      <w:jc w:val="center"/>
      <w:rPr>
        <w:sz w:val="18"/>
        <w:szCs w:val="18"/>
      </w:rPr>
    </w:pPr>
    <w:r w:rsidRPr="00A43508">
      <w:rPr>
        <w:sz w:val="18"/>
        <w:szCs w:val="18"/>
      </w:rPr>
      <w:t>IV Oś Priorytetowa Programu Operacyjnego Wiedza Edukacja Rozwój,  Działanie 4.1:Innowacje społeczne</w:t>
    </w:r>
    <w:bookmarkEnd w:id="9"/>
  </w:p>
  <w:p w:rsidR="007A476A" w:rsidRPr="00A43508" w:rsidRDefault="007A476A" w:rsidP="00A43508">
    <w:pPr>
      <w:pStyle w:val="Stopka"/>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A71" w:rsidRDefault="00C33A71" w:rsidP="00D33889">
      <w:r>
        <w:separator/>
      </w:r>
    </w:p>
  </w:footnote>
  <w:footnote w:type="continuationSeparator" w:id="1">
    <w:p w:rsidR="00C33A71" w:rsidRDefault="00C33A71" w:rsidP="00D33889">
      <w:r>
        <w:continuationSeparator/>
      </w:r>
    </w:p>
  </w:footnote>
  <w:footnote w:id="2">
    <w:p w:rsidR="007A476A" w:rsidRPr="00015CEB" w:rsidRDefault="007A476A" w:rsidP="007076B6">
      <w:pPr>
        <w:pStyle w:val="Tekstprzypisudolnego"/>
        <w:jc w:val="both"/>
        <w:rPr>
          <w:sz w:val="18"/>
          <w:szCs w:val="18"/>
        </w:rPr>
      </w:pPr>
      <w:r w:rsidRPr="00015CEB">
        <w:rPr>
          <w:rStyle w:val="Odwoanieprzypisudolnego"/>
          <w:sz w:val="18"/>
          <w:szCs w:val="18"/>
        </w:rPr>
        <w:footnoteRef/>
      </w:r>
      <w:r>
        <w:rPr>
          <w:sz w:val="18"/>
          <w:szCs w:val="18"/>
        </w:rPr>
        <w:t xml:space="preserve">Laskowska-Klimczewska Agnieszka,Łacheta Joanna, Maciejeska-Roczan Kajetana w : </w:t>
      </w:r>
      <w:r w:rsidRPr="00015CEB">
        <w:rPr>
          <w:i/>
          <w:sz w:val="18"/>
          <w:szCs w:val="18"/>
        </w:rPr>
        <w:t xml:space="preserve">Sytuacja osób głuchych </w:t>
      </w:r>
      <w:r>
        <w:rPr>
          <w:i/>
          <w:sz w:val="18"/>
          <w:szCs w:val="18"/>
        </w:rPr>
        <w:br/>
      </w:r>
      <w:r w:rsidRPr="00015CEB">
        <w:rPr>
          <w:i/>
          <w:sz w:val="18"/>
          <w:szCs w:val="18"/>
        </w:rPr>
        <w:t>w Polsce</w:t>
      </w:r>
      <w:r w:rsidRPr="00015CEB">
        <w:rPr>
          <w:sz w:val="18"/>
          <w:szCs w:val="18"/>
        </w:rPr>
        <w:t>. Raport zespołu ds. g/Głuchych przy Rzeczniku Praw Obywatelskich, Warszawa 2014 s. 71.</w:t>
      </w:r>
    </w:p>
  </w:footnote>
  <w:footnote w:id="3">
    <w:p w:rsidR="007A476A" w:rsidRPr="00015CEB" w:rsidRDefault="007A476A" w:rsidP="000A594E">
      <w:pPr>
        <w:pStyle w:val="Tekstpodstawowy"/>
        <w:rPr>
          <w:rFonts w:asciiTheme="minorHAnsi" w:hAnsiTheme="minorHAnsi"/>
          <w:sz w:val="18"/>
          <w:szCs w:val="18"/>
        </w:rPr>
      </w:pPr>
      <w:r w:rsidRPr="00015CEB">
        <w:rPr>
          <w:rStyle w:val="Odwoanieprzypisudolnego"/>
          <w:rFonts w:asciiTheme="minorHAnsi" w:hAnsiTheme="minorHAnsi"/>
          <w:sz w:val="18"/>
          <w:szCs w:val="18"/>
        </w:rPr>
        <w:footnoteRef/>
      </w:r>
      <w:r w:rsidRPr="00015CEB">
        <w:rPr>
          <w:rFonts w:asciiTheme="minorHAnsi" w:hAnsiTheme="minorHAnsi"/>
          <w:i/>
          <w:iCs/>
          <w:sz w:val="18"/>
          <w:szCs w:val="18"/>
        </w:rPr>
        <w:t>Raport o osobach niepełnosprawnych</w:t>
      </w:r>
      <w:r w:rsidRPr="00015CEB">
        <w:rPr>
          <w:rFonts w:asciiTheme="minorHAnsi" w:hAnsiTheme="minorHAnsi"/>
          <w:sz w:val="18"/>
          <w:szCs w:val="18"/>
        </w:rPr>
        <w:t xml:space="preserve"> w </w:t>
      </w:r>
      <w:r w:rsidRPr="00015CEB">
        <w:rPr>
          <w:rFonts w:asciiTheme="minorHAnsi" w:hAnsiTheme="minorHAnsi"/>
          <w:i/>
          <w:iCs/>
          <w:sz w:val="18"/>
          <w:szCs w:val="18"/>
        </w:rPr>
        <w:t>Polsce</w:t>
      </w:r>
      <w:r w:rsidRPr="00015CEB">
        <w:rPr>
          <w:rFonts w:asciiTheme="minorHAnsi" w:hAnsiTheme="minorHAnsi"/>
          <w:sz w:val="18"/>
          <w:szCs w:val="18"/>
        </w:rPr>
        <w:t>, Raport przygotowany przez Biuro Prasowe III Kongresu Kobiet w Polsce. Warszawa 2011.</w:t>
      </w:r>
    </w:p>
  </w:footnote>
  <w:footnote w:id="4">
    <w:p w:rsidR="007A476A" w:rsidRPr="00A806AC" w:rsidRDefault="007A476A" w:rsidP="007076B6">
      <w:pPr>
        <w:pStyle w:val="Tekstprzypisudolnego"/>
        <w:jc w:val="both"/>
        <w:rPr>
          <w:sz w:val="18"/>
          <w:szCs w:val="18"/>
        </w:rPr>
      </w:pPr>
      <w:r w:rsidRPr="00A806AC">
        <w:rPr>
          <w:rStyle w:val="Odwoanieprzypisudolnego"/>
          <w:sz w:val="18"/>
          <w:szCs w:val="18"/>
        </w:rPr>
        <w:footnoteRef/>
      </w:r>
      <w:r>
        <w:rPr>
          <w:sz w:val="18"/>
          <w:szCs w:val="18"/>
        </w:rPr>
        <w:t xml:space="preserve">Laskowska-Klimczewska Agnieszka,Łacheta Joanna, Maciejeska-Roczan Kajetana w : </w:t>
      </w:r>
      <w:r w:rsidRPr="00A806AC">
        <w:rPr>
          <w:i/>
          <w:sz w:val="18"/>
          <w:szCs w:val="18"/>
        </w:rPr>
        <w:t>Sytuacja osób głuchych w Polsce</w:t>
      </w:r>
      <w:r w:rsidRPr="00A806AC">
        <w:rPr>
          <w:sz w:val="18"/>
          <w:szCs w:val="18"/>
        </w:rPr>
        <w:t>. Raport zespołu ds. g/Głuchych przy Rzeczniku Praw Obywatelskich, Warszawa 2014 s. 71</w:t>
      </w:r>
    </w:p>
  </w:footnote>
  <w:footnote w:id="5">
    <w:p w:rsidR="007A476A" w:rsidRPr="00A806AC" w:rsidRDefault="007A476A" w:rsidP="00B36086">
      <w:pPr>
        <w:pStyle w:val="przypis"/>
      </w:pPr>
      <w:r>
        <w:rPr>
          <w:rStyle w:val="Odwoanieprzypisudolnego"/>
        </w:rPr>
        <w:footnoteRef/>
      </w:r>
      <w:r w:rsidRPr="00A806AC">
        <w:t xml:space="preserve">Kowal Justyna, Januszewicz Małgorzata, Jura Marcin, </w:t>
      </w:r>
      <w:r w:rsidRPr="00A806AC">
        <w:rPr>
          <w:i/>
        </w:rPr>
        <w:t>Opracowanie na temat metodyki nauczania języka polskiego jako obcego dla głuchych w kontekście aktywizacji zawodowej</w:t>
      </w:r>
      <w:r w:rsidRPr="00A806AC">
        <w:t xml:space="preserve">, publikacja powstała w projekcie „Spróbujmy się zrozumieć”,współfinansowanym przez Unię Europejską w ramach Europejskiego Funduszu Społecznego, Dobre Kadry Centrum Badawczo Szkoleniowe Sp. z o.o., </w:t>
      </w:r>
      <w:r>
        <w:t>Wrocław 2013, s. 7.</w:t>
      </w:r>
    </w:p>
  </w:footnote>
  <w:footnote w:id="6">
    <w:p w:rsidR="007A476A" w:rsidRPr="00B64C16" w:rsidRDefault="007A476A" w:rsidP="00B64C16">
      <w:pPr>
        <w:pStyle w:val="Tekstprzypisudolnego"/>
        <w:tabs>
          <w:tab w:val="left" w:pos="284"/>
        </w:tabs>
        <w:jc w:val="both"/>
        <w:rPr>
          <w:sz w:val="18"/>
          <w:szCs w:val="18"/>
        </w:rPr>
      </w:pPr>
      <w:r w:rsidRPr="00B64C16">
        <w:rPr>
          <w:rStyle w:val="Odwoanieprzypisudolnego"/>
          <w:sz w:val="18"/>
          <w:szCs w:val="18"/>
        </w:rPr>
        <w:footnoteRef/>
      </w:r>
      <w:r w:rsidRPr="00B64C16">
        <w:rPr>
          <w:sz w:val="18"/>
          <w:szCs w:val="18"/>
        </w:rPr>
        <w:t>http://www.kulturagluchych.pl</w:t>
      </w:r>
      <w:r>
        <w:rPr>
          <w:sz w:val="18"/>
          <w:szCs w:val="18"/>
        </w:rPr>
        <w:t xml:space="preserve">/photos_cms/PDF/snapshot_7.pdf </w:t>
      </w:r>
      <w:r w:rsidRPr="00B64C16">
        <w:rPr>
          <w:sz w:val="18"/>
          <w:szCs w:val="18"/>
        </w:rPr>
        <w:t>(dostęp 19.02.2018)</w:t>
      </w:r>
    </w:p>
  </w:footnote>
  <w:footnote w:id="7">
    <w:p w:rsidR="007A476A" w:rsidRPr="00B64C16" w:rsidRDefault="007A476A" w:rsidP="005A245C">
      <w:pPr>
        <w:pStyle w:val="Tekstprzypisudolnego"/>
        <w:jc w:val="both"/>
        <w:rPr>
          <w:sz w:val="18"/>
          <w:szCs w:val="18"/>
        </w:rPr>
      </w:pPr>
      <w:r w:rsidRPr="00B64C16">
        <w:rPr>
          <w:rStyle w:val="Odwoanieprzypisudolnego"/>
          <w:sz w:val="18"/>
          <w:szCs w:val="18"/>
        </w:rPr>
        <w:footnoteRef/>
      </w:r>
      <w:r w:rsidRPr="00B64C16">
        <w:rPr>
          <w:i/>
          <w:sz w:val="18"/>
          <w:szCs w:val="18"/>
        </w:rPr>
        <w:t>Głuchy pracownik. Poradnik dla pracodawców</w:t>
      </w:r>
      <w:r w:rsidRPr="00B64C16">
        <w:rPr>
          <w:sz w:val="18"/>
          <w:szCs w:val="18"/>
        </w:rPr>
        <w:t>. Polski Związek Głuchych Oddział Łódzki, Łódź 2017, s . 9.</w:t>
      </w:r>
    </w:p>
  </w:footnote>
  <w:footnote w:id="8">
    <w:p w:rsidR="007A476A" w:rsidRPr="002A554B" w:rsidRDefault="007A476A" w:rsidP="005A245C">
      <w:pPr>
        <w:widowControl w:val="0"/>
        <w:autoSpaceDE w:val="0"/>
        <w:autoSpaceDN w:val="0"/>
        <w:adjustRightInd w:val="0"/>
        <w:jc w:val="both"/>
        <w:rPr>
          <w:rFonts w:cs="Times Roman"/>
          <w:color w:val="000000"/>
          <w:sz w:val="18"/>
          <w:szCs w:val="18"/>
        </w:rPr>
      </w:pPr>
      <w:r w:rsidRPr="00B64C16">
        <w:rPr>
          <w:rStyle w:val="Odwoanieprzypisudolnego"/>
          <w:sz w:val="18"/>
          <w:szCs w:val="18"/>
        </w:rPr>
        <w:footnoteRef/>
      </w:r>
      <w:r w:rsidRPr="002A554B">
        <w:rPr>
          <w:rFonts w:cs="Times Roman"/>
          <w:color w:val="000000"/>
          <w:sz w:val="18"/>
          <w:szCs w:val="18"/>
        </w:rPr>
        <w:t xml:space="preserve">Oralizm jest to postawa, zgodnie z którą język migowy traktuje się jako przeszkodę w nauce mowy oraz rozwoju intelektualnym i w związku z tym uznaje się wyższość metody oralnej nad migową w edukacji w szkołach dla głuchych. Taka postawa była powodem przyjęcia rezolucji zabraniającej używania języka migowego w szkołach na II Międzynarodowym Kongresie Edukacji Głuchych w Mediolanie w 1880 roku.   </w:t>
      </w:r>
    </w:p>
    <w:p w:rsidR="007A476A" w:rsidRDefault="007A476A">
      <w:pPr>
        <w:pStyle w:val="Tekstprzypisudolnego"/>
      </w:pPr>
    </w:p>
  </w:footnote>
  <w:footnote w:id="9">
    <w:p w:rsidR="007A476A" w:rsidRPr="00B36086" w:rsidRDefault="007A476A" w:rsidP="00B36086">
      <w:pPr>
        <w:pStyle w:val="przypis"/>
      </w:pPr>
      <w:r w:rsidRPr="00B36086">
        <w:rPr>
          <w:rStyle w:val="TekstprzypisudolnegoZnak"/>
          <w:sz w:val="14"/>
          <w:szCs w:val="14"/>
        </w:rPr>
        <w:footnoteRef/>
      </w:r>
      <w:r w:rsidRPr="00B36086">
        <w:rPr>
          <w:rStyle w:val="Odwoanieprzypisudolnego"/>
          <w:szCs w:val="18"/>
          <w:vertAlign w:val="baseline"/>
        </w:rPr>
        <w:t xml:space="preserve">Agnieszka Kołodziejczak, </w:t>
      </w:r>
      <w:r w:rsidRPr="00B36086">
        <w:rPr>
          <w:rStyle w:val="Odwoanieprzypisudolnego"/>
          <w:i/>
          <w:szCs w:val="18"/>
          <w:vertAlign w:val="baseline"/>
        </w:rPr>
        <w:t>Pomiędzy dwoma światami — problem tożsamości  społecznej wybranej grupy niesłyszących</w:t>
      </w:r>
      <w:r w:rsidRPr="00B36086">
        <w:rPr>
          <w:szCs w:val="18"/>
        </w:rPr>
        <w:t>w</w:t>
      </w:r>
      <w:r w:rsidRPr="00B36086">
        <w:rPr>
          <w:rStyle w:val="Odwoanieprzypisudolnego"/>
          <w:szCs w:val="18"/>
          <w:vertAlign w:val="baseline"/>
        </w:rPr>
        <w:t>: Elżbieta Woźnicka (red.) Tożsamość społeczno-kulturowa głuchych, Polski Związek Głuchych Oddział Łódzki, Łódź 2011</w:t>
      </w:r>
      <w:r w:rsidRPr="00B36086">
        <w:t xml:space="preserve"> s. 25. </w:t>
      </w:r>
    </w:p>
  </w:footnote>
  <w:footnote w:id="10">
    <w:p w:rsidR="007A476A" w:rsidRDefault="007A476A" w:rsidP="00111DFB">
      <w:pPr>
        <w:pStyle w:val="Tekstprzypisudolnego"/>
        <w:jc w:val="both"/>
      </w:pPr>
      <w:r w:rsidRPr="005179C9">
        <w:rPr>
          <w:rStyle w:val="Odwoanieprzypisudolnego"/>
          <w:sz w:val="18"/>
          <w:szCs w:val="18"/>
        </w:rPr>
        <w:footnoteRef/>
      </w:r>
      <w:r w:rsidRPr="0082033B">
        <w:rPr>
          <w:sz w:val="18"/>
          <w:szCs w:val="18"/>
        </w:rPr>
        <w:t>Mogą mieć również trudności w zaaklimatyzowaniu się w świecie słyszących</w:t>
      </w:r>
      <w:r>
        <w:rPr>
          <w:sz w:val="18"/>
          <w:szCs w:val="18"/>
        </w:rPr>
        <w:t xml:space="preserve"> (np. z powodu niewyraźnej mowy).</w:t>
      </w:r>
      <w:r w:rsidRPr="0082033B">
        <w:rPr>
          <w:sz w:val="18"/>
          <w:szCs w:val="18"/>
        </w:rPr>
        <w:t xml:space="preserve"> Warto zwrócić uwagę na mar</w:t>
      </w:r>
      <w:r>
        <w:rPr>
          <w:sz w:val="18"/>
          <w:szCs w:val="18"/>
        </w:rPr>
        <w:t xml:space="preserve">ginalizowany problem osób </w:t>
      </w:r>
      <w:r w:rsidRPr="0082033B">
        <w:rPr>
          <w:sz w:val="18"/>
          <w:szCs w:val="18"/>
        </w:rPr>
        <w:t>z implantem u których z różnych powodów (medycznych, psychicznych) implantacja nie zakończyła się sukcesem</w:t>
      </w:r>
      <w:r>
        <w:t>-</w:t>
      </w:r>
      <w:r>
        <w:rPr>
          <w:sz w:val="18"/>
          <w:szCs w:val="18"/>
        </w:rPr>
        <w:t xml:space="preserve">sytuacje takie mają miejsce. Implantacja budzi w środowisku wiele kontrowersji i dyskusji. </w:t>
      </w:r>
    </w:p>
  </w:footnote>
  <w:footnote w:id="11">
    <w:p w:rsidR="007A476A" w:rsidRDefault="007A476A" w:rsidP="00663EEE">
      <w:pPr>
        <w:pStyle w:val="Tekstpodstawowy"/>
      </w:pPr>
      <w:r w:rsidRPr="00B36086">
        <w:rPr>
          <w:rStyle w:val="Odwoanieprzypisudolnego"/>
          <w:rFonts w:asciiTheme="minorHAnsi" w:hAnsiTheme="minorHAnsi"/>
          <w:sz w:val="18"/>
          <w:szCs w:val="18"/>
        </w:rPr>
        <w:t>10</w:t>
      </w:r>
      <w:r w:rsidRPr="00B36086">
        <w:rPr>
          <w:rFonts w:asciiTheme="minorHAnsi" w:hAnsiTheme="minorHAnsi"/>
          <w:sz w:val="18"/>
          <w:szCs w:val="18"/>
        </w:rPr>
        <w:t xml:space="preserve"> Za:Bogdan Szczepankowski,</w:t>
      </w:r>
      <w:r w:rsidRPr="00B36086">
        <w:rPr>
          <w:rFonts w:asciiTheme="minorHAnsi" w:hAnsiTheme="minorHAnsi"/>
          <w:i/>
          <w:iCs/>
          <w:sz w:val="18"/>
          <w:szCs w:val="18"/>
        </w:rPr>
        <w:t>Osoby niedosłyszące, głuche i  głuchonieme</w:t>
      </w:r>
      <w:r w:rsidRPr="00B36086">
        <w:rPr>
          <w:rStyle w:val="Odwoanieprzypisudolnego"/>
          <w:rFonts w:asciiTheme="minorHAnsi" w:hAnsiTheme="minorHAnsi"/>
          <w:sz w:val="18"/>
          <w:szCs w:val="18"/>
        </w:rPr>
        <w:t xml:space="preserve">, </w:t>
      </w:r>
      <w:r w:rsidRPr="00B36086">
        <w:rPr>
          <w:rFonts w:asciiTheme="minorHAnsi" w:hAnsiTheme="minorHAnsi"/>
          <w:sz w:val="18"/>
          <w:szCs w:val="18"/>
        </w:rPr>
        <w:t xml:space="preserve"> w: Barbara Szczepankowska, Jerzy Mikulski(red.),</w:t>
      </w:r>
      <w:r w:rsidRPr="00B36086">
        <w:rPr>
          <w:rFonts w:asciiTheme="minorHAnsi" w:hAnsiTheme="minorHAnsi"/>
          <w:i/>
          <w:iCs/>
          <w:sz w:val="18"/>
          <w:szCs w:val="18"/>
        </w:rPr>
        <w:t>Osoby niepełnosprawne w środowisku lokalnym</w:t>
      </w:r>
      <w:r w:rsidRPr="00B36086">
        <w:rPr>
          <w:rFonts w:asciiTheme="minorHAnsi" w:hAnsiTheme="minorHAnsi"/>
          <w:sz w:val="18"/>
          <w:szCs w:val="18"/>
        </w:rPr>
        <w:t xml:space="preserve">. </w:t>
      </w:r>
      <w:r w:rsidRPr="00B36086">
        <w:rPr>
          <w:rFonts w:asciiTheme="minorHAnsi" w:hAnsiTheme="minorHAnsi"/>
          <w:i/>
          <w:iCs/>
          <w:sz w:val="18"/>
          <w:szCs w:val="18"/>
        </w:rPr>
        <w:t>Wyrównywanie szans</w:t>
      </w:r>
      <w:r w:rsidRPr="00B36086">
        <w:rPr>
          <w:rFonts w:asciiTheme="minorHAnsi" w:hAnsiTheme="minorHAnsi"/>
          <w:sz w:val="18"/>
          <w:szCs w:val="18"/>
        </w:rPr>
        <w:t>, Centrum Badawczo-Rozwojowe Rehabilitacji Osób Niepełnosprawnych, Warszawa1999, s.65 .</w:t>
      </w:r>
    </w:p>
  </w:footnote>
  <w:footnote w:id="12">
    <w:p w:rsidR="007A476A" w:rsidRDefault="007A476A" w:rsidP="009E04BB">
      <w:pPr>
        <w:pStyle w:val="przypis"/>
        <w:spacing w:after="0"/>
      </w:pPr>
      <w:r>
        <w:rPr>
          <w:rStyle w:val="Odwoanieprzypisudolnego"/>
        </w:rPr>
        <w:footnoteRef/>
      </w:r>
      <w:r w:rsidRPr="009F4148">
        <w:rPr>
          <w:rFonts w:eastAsia="Times New Roman" w:cstheme="minorHAnsi"/>
          <w:shd w:val="clear" w:color="auto" w:fill="FFFFFF"/>
          <w:lang w:eastAsia="pl-PL"/>
        </w:rPr>
        <w:t xml:space="preserve">Butkiewicz Alina, Boguszyńska Iwona, Brzegowa-Jabczyk Anna, Grześkowiak Alicja, Kempczyńska Wioletta, Pietrus-Rajman Agnieszka, Siurdyban Monika, </w:t>
      </w:r>
      <w:r w:rsidRPr="009F4148">
        <w:rPr>
          <w:rFonts w:eastAsia="Times New Roman" w:cstheme="minorHAnsi"/>
          <w:i/>
          <w:shd w:val="clear" w:color="auto" w:fill="FFFFFF"/>
          <w:lang w:eastAsia="pl-PL"/>
        </w:rPr>
        <w:t>Sytuacja i możliwości aktywizacji Głuchych</w:t>
      </w:r>
      <w:r w:rsidRPr="009F4148">
        <w:rPr>
          <w:rFonts w:eastAsia="Times New Roman" w:cstheme="minorHAnsi"/>
          <w:shd w:val="clear" w:color="auto" w:fill="FFFFFF"/>
          <w:lang w:eastAsia="pl-PL"/>
        </w:rPr>
        <w:t>,publikacja powstała w projekcie</w:t>
      </w:r>
      <w:r w:rsidRPr="009F4148">
        <w:rPr>
          <w:rFonts w:eastAsia="Times New Roman" w:cstheme="minorHAnsi"/>
          <w:i/>
          <w:shd w:val="clear" w:color="auto" w:fill="FFFFFF"/>
          <w:lang w:eastAsia="pl-PL"/>
        </w:rPr>
        <w:t xml:space="preserve"> Spróbujmy się zrozumieć, </w:t>
      </w:r>
      <w:r w:rsidRPr="009F4148">
        <w:rPr>
          <w:rFonts w:eastAsia="Times New Roman" w:cstheme="minorHAnsi"/>
          <w:shd w:val="clear" w:color="auto" w:fill="FFFFFF"/>
          <w:lang w:eastAsia="pl-PL"/>
        </w:rPr>
        <w:t>współfinansowanym przez Unię Europejską w ramach Europejskiego Funduszu Społecznego, Wrocław: Dobre Kadry Centrum Badawczo Szkoleniowe Sp. z o.o., 2013</w:t>
      </w:r>
      <w:r>
        <w:t>. s.59.</w:t>
      </w:r>
    </w:p>
  </w:footnote>
  <w:footnote w:id="13">
    <w:p w:rsidR="007A476A" w:rsidRDefault="007A476A" w:rsidP="002052C7">
      <w:pPr>
        <w:pStyle w:val="przypis"/>
      </w:pPr>
      <w:r>
        <w:rPr>
          <w:rStyle w:val="Odwoanieprzypisudolnego"/>
        </w:rPr>
        <w:footnoteRef/>
      </w:r>
      <w:r>
        <w:t xml:space="preserve"> jw, s. 59.</w:t>
      </w:r>
    </w:p>
  </w:footnote>
  <w:footnote w:id="14">
    <w:p w:rsidR="007A476A" w:rsidRDefault="007A476A" w:rsidP="002052C7">
      <w:pPr>
        <w:pStyle w:val="przypis"/>
      </w:pPr>
      <w:r>
        <w:rPr>
          <w:rStyle w:val="Odwoanieprzypisudolnego"/>
        </w:rPr>
        <w:footnoteRef/>
      </w:r>
      <w:r>
        <w:t xml:space="preserve"> Art. 1 Konwencji ONZ o prawach osób niepełnosprawnych.</w:t>
      </w:r>
      <w:r w:rsidRPr="00343F0F">
        <w:t xml:space="preserve"> Tekst opublikowany w Dzienniku Ustaw w dn. 25 października 2012 r., poz. 1169</w:t>
      </w:r>
      <w:r>
        <w:t>.</w:t>
      </w:r>
    </w:p>
  </w:footnote>
  <w:footnote w:id="15">
    <w:p w:rsidR="007A476A" w:rsidRDefault="007A476A" w:rsidP="002052C7">
      <w:pPr>
        <w:pStyle w:val="przypis"/>
      </w:pPr>
      <w:r>
        <w:rPr>
          <w:rStyle w:val="Odwoanieprzypisudolnego"/>
        </w:rPr>
        <w:footnoteRef/>
      </w:r>
      <w:r w:rsidRPr="009F4148">
        <w:rPr>
          <w:rFonts w:eastAsia="Times New Roman" w:cstheme="minorHAnsi"/>
          <w:shd w:val="clear" w:color="auto" w:fill="FFFFFF"/>
          <w:lang w:eastAsia="pl-PL"/>
        </w:rPr>
        <w:t xml:space="preserve">Butkiewicz Alina, Boguszyńska Iwona, Brzegowa-Jabczyk Anna, Grześkowiak Alicja, Kempczyńska Wioletta, Pietrus-Rajman Agnieszka, Siurdyban Monika, </w:t>
      </w:r>
      <w:r w:rsidRPr="009F4148">
        <w:rPr>
          <w:rFonts w:eastAsia="Times New Roman" w:cstheme="minorHAnsi"/>
          <w:i/>
          <w:shd w:val="clear" w:color="auto" w:fill="FFFFFF"/>
          <w:lang w:eastAsia="pl-PL"/>
        </w:rPr>
        <w:t>Sytuacja i możliwości aktywizacji Głuchych</w:t>
      </w:r>
      <w:r w:rsidRPr="009F4148">
        <w:rPr>
          <w:rFonts w:eastAsia="Times New Roman" w:cstheme="minorHAnsi"/>
          <w:shd w:val="clear" w:color="auto" w:fill="FFFFFF"/>
          <w:lang w:eastAsia="pl-PL"/>
        </w:rPr>
        <w:t>,publikacja powstała w projekcie</w:t>
      </w:r>
      <w:r w:rsidRPr="009F4148">
        <w:rPr>
          <w:rFonts w:eastAsia="Times New Roman" w:cstheme="minorHAnsi"/>
          <w:i/>
          <w:shd w:val="clear" w:color="auto" w:fill="FFFFFF"/>
          <w:lang w:eastAsia="pl-PL"/>
        </w:rPr>
        <w:t xml:space="preserve"> Spróbujmy się zrozumieć, </w:t>
      </w:r>
      <w:r w:rsidRPr="009F4148">
        <w:rPr>
          <w:rFonts w:eastAsia="Times New Roman" w:cstheme="minorHAnsi"/>
          <w:shd w:val="clear" w:color="auto" w:fill="FFFFFF"/>
          <w:lang w:eastAsia="pl-PL"/>
        </w:rPr>
        <w:t>współfinansowanym przez Unię Europejską w ramach Europejskiego Funduszu Społecznego, Wrocław: Dobre Kadry Centrum Badawczo Szkoleniowe Sp. z o.o., 2013</w:t>
      </w:r>
      <w:r>
        <w:t xml:space="preserve">. s. 59. </w:t>
      </w:r>
    </w:p>
  </w:footnote>
  <w:footnote w:id="16">
    <w:p w:rsidR="007A476A" w:rsidRPr="007A7A4D" w:rsidRDefault="007A476A" w:rsidP="00E96A2E">
      <w:pPr>
        <w:pStyle w:val="Tekstprzypisudolnego"/>
        <w:jc w:val="both"/>
        <w:rPr>
          <w:rFonts w:eastAsia="Times New Roman" w:cstheme="minorHAnsi"/>
          <w:color w:val="FF0000"/>
          <w:sz w:val="18"/>
          <w:szCs w:val="18"/>
        </w:rPr>
      </w:pPr>
      <w:r w:rsidRPr="00D81721">
        <w:rPr>
          <w:rStyle w:val="Odwoanieprzypisudolnego"/>
          <w:sz w:val="18"/>
          <w:szCs w:val="18"/>
        </w:rPr>
        <w:footnoteRef/>
      </w:r>
      <w:r w:rsidRPr="00D81721">
        <w:rPr>
          <w:rFonts w:eastAsia="Times New Roman" w:cstheme="minorHAnsi"/>
          <w:sz w:val="18"/>
          <w:szCs w:val="18"/>
        </w:rPr>
        <w:t xml:space="preserve">Czajkowska-Kisil Małgorzata, </w:t>
      </w:r>
      <w:r w:rsidRPr="00D81721">
        <w:rPr>
          <w:rFonts w:eastAsia="Times New Roman" w:cstheme="minorHAnsi"/>
          <w:i/>
          <w:sz w:val="18"/>
          <w:szCs w:val="18"/>
        </w:rPr>
        <w:t>Niepełnosprawność słuchowa, jako przesłanka dyskryminacji</w:t>
      </w:r>
      <w:r w:rsidRPr="00D81721">
        <w:rPr>
          <w:rFonts w:eastAsia="Times New Roman" w:cstheme="minorHAnsi"/>
          <w:sz w:val="18"/>
          <w:szCs w:val="18"/>
        </w:rPr>
        <w:t xml:space="preserve">, tekst opracowany na V seminarium specjalistyczne pt. </w:t>
      </w:r>
      <w:r w:rsidRPr="00D81721">
        <w:rPr>
          <w:rFonts w:eastAsia="Times New Roman" w:cstheme="minorHAnsi"/>
          <w:i/>
          <w:sz w:val="18"/>
          <w:szCs w:val="18"/>
        </w:rPr>
        <w:t xml:space="preserve">Niepełnosprawność wzrokowa, wzorkowo-słuchowa i niepełnosprawność słuchowa, jako przesłanki dyskryminacji </w:t>
      </w:r>
      <w:r w:rsidRPr="00D81721">
        <w:rPr>
          <w:rFonts w:eastAsia="Times New Roman" w:cstheme="minorHAnsi"/>
          <w:sz w:val="18"/>
          <w:szCs w:val="18"/>
        </w:rPr>
        <w:t>w ramach</w:t>
      </w:r>
      <w:r w:rsidRPr="00D81721">
        <w:rPr>
          <w:rFonts w:eastAsia="Times New Roman" w:cstheme="minorHAnsi"/>
          <w:i/>
          <w:sz w:val="18"/>
          <w:szCs w:val="18"/>
        </w:rPr>
        <w:t xml:space="preserve"> Specjalistycznej Szkoły Facylitacji Społecznej na rzecz Przeciwdziałania Dyskryminacji – poziom zaawansowany</w:t>
      </w:r>
      <w:r w:rsidRPr="00D81721">
        <w:rPr>
          <w:rFonts w:eastAsia="Times New Roman" w:cstheme="minorHAnsi"/>
          <w:sz w:val="18"/>
          <w:szCs w:val="18"/>
        </w:rPr>
        <w:t xml:space="preserve">, w projekcie </w:t>
      </w:r>
      <w:r w:rsidRPr="00D81721">
        <w:rPr>
          <w:rFonts w:eastAsia="Times New Roman" w:cstheme="minorHAnsi"/>
          <w:i/>
          <w:sz w:val="18"/>
          <w:szCs w:val="18"/>
        </w:rPr>
        <w:t xml:space="preserve">Sieć na rzecz promowania równości i różnorodności w działaniach administracji publicznej Równość i Różnorodność – praktycznie, </w:t>
      </w:r>
      <w:r w:rsidRPr="00D81721">
        <w:rPr>
          <w:rFonts w:eastAsia="Times New Roman" w:cstheme="minorHAnsi"/>
          <w:sz w:val="18"/>
          <w:szCs w:val="18"/>
        </w:rPr>
        <w:t xml:space="preserve">Fundacja Fundusz Współpracy i Towarzystwo Edukacji Antydyskryminacyjnej, </w:t>
      </w:r>
      <w:r w:rsidRPr="00850959">
        <w:rPr>
          <w:rFonts w:eastAsia="Times New Roman" w:cstheme="minorHAnsi"/>
          <w:sz w:val="18"/>
          <w:szCs w:val="18"/>
        </w:rPr>
        <w:t>http://www.tea.org.pl/userfiles/file/Seminaria/niepelnosprawnosc_sluchowa_mczajkowska-kisil.pdf</w:t>
      </w:r>
      <w:r w:rsidRPr="00D81721">
        <w:rPr>
          <w:rFonts w:eastAsia="Times New Roman" w:cstheme="minorHAnsi"/>
          <w:sz w:val="18"/>
          <w:szCs w:val="18"/>
        </w:rPr>
        <w:t>, 2011</w:t>
      </w:r>
      <w:r w:rsidRPr="006F0B6A">
        <w:rPr>
          <w:rFonts w:eastAsia="Times New Roman" w:cstheme="minorHAnsi"/>
          <w:sz w:val="18"/>
          <w:szCs w:val="18"/>
        </w:rPr>
        <w:t>s 5-6.</w:t>
      </w:r>
      <w:r>
        <w:rPr>
          <w:rFonts w:eastAsia="Times New Roman" w:cstheme="minorHAnsi"/>
          <w:sz w:val="18"/>
          <w:szCs w:val="18"/>
        </w:rPr>
        <w:t xml:space="preserve"> (Dostęp 07.03.2018)</w:t>
      </w:r>
    </w:p>
  </w:footnote>
  <w:footnote w:id="17">
    <w:p w:rsidR="007A476A" w:rsidRPr="00167C3B" w:rsidRDefault="007A476A" w:rsidP="00167C3B">
      <w:pPr>
        <w:jc w:val="both"/>
        <w:rPr>
          <w:rFonts w:eastAsia="Times New Roman" w:cs="Times New Roman"/>
          <w:sz w:val="18"/>
          <w:szCs w:val="18"/>
        </w:rPr>
      </w:pPr>
      <w:r w:rsidRPr="007A7A4D">
        <w:rPr>
          <w:rStyle w:val="Odwoanieprzypisudolnego"/>
          <w:sz w:val="18"/>
          <w:szCs w:val="18"/>
        </w:rPr>
        <w:footnoteRef/>
      </w:r>
      <w:r w:rsidRPr="007A7A4D">
        <w:rPr>
          <w:rFonts w:eastAsia="Times New Roman" w:cs="Arial"/>
          <w:bCs/>
          <w:sz w:val="18"/>
          <w:szCs w:val="18"/>
        </w:rPr>
        <w:t>Dunaj</w:t>
      </w:r>
      <w:r w:rsidRPr="007A7A4D">
        <w:rPr>
          <w:rFonts w:eastAsia="Times New Roman" w:cs="Arial"/>
          <w:sz w:val="18"/>
          <w:szCs w:val="18"/>
          <w:shd w:val="clear" w:color="auto" w:fill="FFFFFF"/>
        </w:rPr>
        <w:t xml:space="preserve"> Magdalena</w:t>
      </w:r>
      <w:r>
        <w:rPr>
          <w:rFonts w:eastAsia="Times New Roman" w:cs="Arial"/>
          <w:sz w:val="18"/>
          <w:szCs w:val="18"/>
          <w:shd w:val="clear" w:color="auto" w:fill="FFFFFF"/>
        </w:rPr>
        <w:t>,</w:t>
      </w:r>
      <w:r w:rsidRPr="007A7A4D">
        <w:rPr>
          <w:rFonts w:eastAsia="Times New Roman" w:cs="Arial"/>
          <w:sz w:val="18"/>
          <w:szCs w:val="18"/>
          <w:shd w:val="clear" w:color="auto" w:fill="FFFFFF"/>
        </w:rPr>
        <w:t> </w:t>
      </w:r>
      <w:r w:rsidRPr="007A7A4D">
        <w:rPr>
          <w:rFonts w:eastAsia="Times New Roman" w:cs="Arial"/>
          <w:bCs/>
          <w:i/>
          <w:sz w:val="18"/>
          <w:szCs w:val="18"/>
        </w:rPr>
        <w:t>GŁUCHY</w:t>
      </w:r>
      <w:r w:rsidRPr="007A7A4D">
        <w:rPr>
          <w:rFonts w:eastAsia="Times New Roman" w:cs="Arial"/>
          <w:i/>
          <w:sz w:val="18"/>
          <w:szCs w:val="18"/>
          <w:shd w:val="clear" w:color="auto" w:fill="FFFFFF"/>
        </w:rPr>
        <w:t> -</w:t>
      </w:r>
      <w:r w:rsidRPr="007A7A4D">
        <w:rPr>
          <w:rFonts w:eastAsia="Times New Roman" w:cs="Arial"/>
          <w:bCs/>
          <w:i/>
          <w:sz w:val="18"/>
          <w:szCs w:val="18"/>
        </w:rPr>
        <w:t>ŚWIAT</w:t>
      </w:r>
      <w:r w:rsidRPr="007A7A4D">
        <w:rPr>
          <w:rFonts w:eastAsia="Times New Roman" w:cs="Arial"/>
          <w:i/>
          <w:sz w:val="18"/>
          <w:szCs w:val="18"/>
          <w:shd w:val="clear" w:color="auto" w:fill="FFFFFF"/>
        </w:rPr>
        <w:t>. Głuchota w perspektywie antropologii zaangażowanej</w:t>
      </w:r>
      <w:r>
        <w:rPr>
          <w:rFonts w:eastAsia="Times New Roman" w:cs="Arial"/>
          <w:sz w:val="18"/>
          <w:szCs w:val="18"/>
          <w:shd w:val="clear" w:color="auto" w:fill="FFFFFF"/>
        </w:rPr>
        <w:t>,</w:t>
      </w:r>
      <w:r w:rsidRPr="007A7A4D">
        <w:rPr>
          <w:rFonts w:eastAsia="Times New Roman" w:cs="Arial"/>
          <w:sz w:val="18"/>
          <w:szCs w:val="18"/>
          <w:shd w:val="clear" w:color="auto" w:fill="FFFFFF"/>
        </w:rPr>
        <w:t>  Uniwersytet Łódzki Wydział Filozoficzno-Historyczny</w:t>
      </w:r>
      <w:r>
        <w:rPr>
          <w:rFonts w:eastAsia="Times New Roman" w:cs="Arial"/>
          <w:sz w:val="18"/>
          <w:szCs w:val="18"/>
          <w:shd w:val="clear" w:color="auto" w:fill="FFFFFF"/>
        </w:rPr>
        <w:t>, Łódź 2016</w:t>
      </w:r>
      <w:r w:rsidRPr="00024920">
        <w:rPr>
          <w:rFonts w:eastAsia="Times New Roman" w:cs="Arial"/>
          <w:sz w:val="18"/>
          <w:szCs w:val="18"/>
          <w:shd w:val="clear" w:color="auto" w:fill="FFFFFF"/>
        </w:rPr>
        <w:t>.</w:t>
      </w:r>
      <w:r>
        <w:rPr>
          <w:rFonts w:eastAsia="Times New Roman" w:cs="Arial"/>
          <w:sz w:val="18"/>
          <w:szCs w:val="18"/>
          <w:shd w:val="clear" w:color="auto" w:fill="FFFFFF"/>
        </w:rPr>
        <w:t>s. 96.</w:t>
      </w:r>
    </w:p>
  </w:footnote>
  <w:footnote w:id="18">
    <w:p w:rsidR="007A476A" w:rsidRPr="00191A58" w:rsidRDefault="007A476A" w:rsidP="00015CEB">
      <w:pPr>
        <w:pStyle w:val="Tekstpodstawowy"/>
        <w:rPr>
          <w:rFonts w:asciiTheme="minorHAnsi" w:hAnsiTheme="minorHAnsi"/>
          <w:sz w:val="18"/>
          <w:szCs w:val="18"/>
        </w:rPr>
      </w:pPr>
      <w:r w:rsidRPr="00191A58">
        <w:rPr>
          <w:rStyle w:val="Odwoanieprzypisudolnego"/>
          <w:rFonts w:asciiTheme="minorHAnsi" w:hAnsiTheme="minorHAnsi"/>
          <w:sz w:val="18"/>
          <w:szCs w:val="18"/>
        </w:rPr>
        <w:footnoteRef/>
      </w:r>
      <w:r w:rsidRPr="00191A58">
        <w:rPr>
          <w:rFonts w:asciiTheme="minorHAnsi" w:hAnsiTheme="minorHAnsi"/>
          <w:sz w:val="18"/>
          <w:szCs w:val="18"/>
        </w:rPr>
        <w:t xml:space="preserve"> Piotr Diehl, </w:t>
      </w:r>
      <w:r w:rsidRPr="00191A58">
        <w:rPr>
          <w:rFonts w:asciiTheme="minorHAnsi" w:hAnsiTheme="minorHAnsi"/>
          <w:i/>
          <w:iCs/>
          <w:sz w:val="18"/>
          <w:szCs w:val="18"/>
        </w:rPr>
        <w:t>Niezwykły świat Evelyn Glennie</w:t>
      </w:r>
      <w:r w:rsidRPr="00191A58">
        <w:rPr>
          <w:rFonts w:asciiTheme="minorHAnsi" w:hAnsiTheme="minorHAnsi"/>
          <w:sz w:val="18"/>
          <w:szCs w:val="18"/>
        </w:rPr>
        <w:t xml:space="preserve">, w: Paulina Albinska, </w:t>
      </w:r>
      <w:r w:rsidRPr="00191A58">
        <w:rPr>
          <w:rFonts w:asciiTheme="minorHAnsi" w:hAnsiTheme="minorHAnsi"/>
          <w:i/>
          <w:iCs/>
          <w:sz w:val="18"/>
          <w:szCs w:val="18"/>
        </w:rPr>
        <w:t>Problemy życia społecznego i  zawodowego osób niedosłyszących i  głuchych</w:t>
      </w:r>
      <w:r>
        <w:rPr>
          <w:rFonts w:asciiTheme="minorHAnsi" w:hAnsiTheme="minorHAnsi"/>
          <w:sz w:val="18"/>
          <w:szCs w:val="18"/>
        </w:rPr>
        <w:t xml:space="preserve">, </w:t>
      </w:r>
      <w:r w:rsidRPr="00191A58">
        <w:rPr>
          <w:rFonts w:asciiTheme="minorHAnsi" w:hAnsiTheme="minorHAnsi"/>
          <w:sz w:val="18"/>
          <w:szCs w:val="18"/>
        </w:rPr>
        <w:t xml:space="preserve">w: Elżbieta Woźnicka (red.), </w:t>
      </w:r>
      <w:r w:rsidRPr="00191A58">
        <w:rPr>
          <w:rFonts w:asciiTheme="minorHAnsi" w:hAnsiTheme="minorHAnsi"/>
          <w:i/>
          <w:iCs/>
          <w:sz w:val="18"/>
          <w:szCs w:val="18"/>
        </w:rPr>
        <w:t>Tożsamość społeczno-kulturowa głuchych</w:t>
      </w:r>
      <w:r w:rsidRPr="00191A58">
        <w:rPr>
          <w:rFonts w:asciiTheme="minorHAnsi" w:hAnsiTheme="minorHAnsi"/>
          <w:sz w:val="18"/>
          <w:szCs w:val="18"/>
        </w:rPr>
        <w:t>, Polski Związek Głuchych Oddział Łódzki, Łódź  2011, s.175.</w:t>
      </w:r>
    </w:p>
  </w:footnote>
  <w:footnote w:id="19">
    <w:p w:rsidR="007A476A" w:rsidRPr="00191A58" w:rsidRDefault="007A476A" w:rsidP="00015CEB">
      <w:pPr>
        <w:pStyle w:val="przypis"/>
        <w:spacing w:after="0"/>
        <w:rPr>
          <w:szCs w:val="18"/>
        </w:rPr>
      </w:pPr>
      <w:r w:rsidRPr="00191A58">
        <w:rPr>
          <w:rStyle w:val="Odwoanieprzypisudolnego"/>
          <w:szCs w:val="18"/>
        </w:rPr>
        <w:footnoteRef/>
      </w:r>
      <w:r w:rsidRPr="00191A58">
        <w:rPr>
          <w:szCs w:val="18"/>
        </w:rPr>
        <w:t xml:space="preserve"> Sak Mariusz, </w:t>
      </w:r>
      <w:r w:rsidRPr="00015CEB">
        <w:rPr>
          <w:i/>
          <w:szCs w:val="18"/>
        </w:rPr>
        <w:t>Podręcznik dobrych praktyk. 4 kroki wsparcie osób niesłyszących na rynku pracy II</w:t>
      </w:r>
      <w:r>
        <w:rPr>
          <w:szCs w:val="18"/>
        </w:rPr>
        <w:t xml:space="preserve">, PFRON, Warszawa, 2012, </w:t>
      </w:r>
      <w:r w:rsidRPr="00191A58">
        <w:rPr>
          <w:szCs w:val="18"/>
        </w:rPr>
        <w:t>s. 16.</w:t>
      </w:r>
    </w:p>
  </w:footnote>
  <w:footnote w:id="20">
    <w:p w:rsidR="007A476A" w:rsidRPr="00191A58" w:rsidRDefault="007A476A" w:rsidP="00015CEB">
      <w:pPr>
        <w:pStyle w:val="Tekstprzypisudolnego"/>
        <w:jc w:val="both"/>
        <w:rPr>
          <w:sz w:val="18"/>
          <w:szCs w:val="18"/>
        </w:rPr>
      </w:pPr>
      <w:r w:rsidRPr="00191A58">
        <w:rPr>
          <w:rStyle w:val="Odwoanieprzypisudolnego"/>
          <w:sz w:val="18"/>
          <w:szCs w:val="18"/>
        </w:rPr>
        <w:footnoteRef/>
      </w:r>
      <w:r w:rsidRPr="00015CEB">
        <w:rPr>
          <w:i/>
          <w:sz w:val="18"/>
          <w:szCs w:val="18"/>
        </w:rPr>
        <w:t>Nauczmy się rozumieć nawzajem. Poradnik dla słyszących o niedosłyszących i głuchych</w:t>
      </w:r>
      <w:r w:rsidRPr="00191A58">
        <w:rPr>
          <w:sz w:val="18"/>
          <w:szCs w:val="18"/>
        </w:rPr>
        <w:t>, Polski Związek Gł</w:t>
      </w:r>
      <w:r>
        <w:rPr>
          <w:sz w:val="18"/>
          <w:szCs w:val="18"/>
        </w:rPr>
        <w:t xml:space="preserve">uchych Zarząd Główny, Warszawa, </w:t>
      </w:r>
      <w:r w:rsidRPr="00191A58">
        <w:rPr>
          <w:sz w:val="18"/>
          <w:szCs w:val="18"/>
        </w:rPr>
        <w:t>s</w:t>
      </w:r>
      <w:r>
        <w:rPr>
          <w:sz w:val="18"/>
          <w:szCs w:val="18"/>
        </w:rPr>
        <w:t>.</w:t>
      </w:r>
      <w:r w:rsidRPr="00191A58">
        <w:rPr>
          <w:sz w:val="18"/>
          <w:szCs w:val="18"/>
        </w:rPr>
        <w:t xml:space="preserve"> 8.</w:t>
      </w:r>
    </w:p>
  </w:footnote>
  <w:footnote w:id="21">
    <w:p w:rsidR="007A476A" w:rsidRPr="00191A58" w:rsidRDefault="007A476A" w:rsidP="00BE1CBC">
      <w:pPr>
        <w:pStyle w:val="Tekstpodstawowy"/>
        <w:rPr>
          <w:rFonts w:asciiTheme="minorHAnsi" w:hAnsiTheme="minorHAnsi"/>
          <w:sz w:val="18"/>
          <w:szCs w:val="18"/>
        </w:rPr>
      </w:pPr>
      <w:r w:rsidRPr="00191A58">
        <w:rPr>
          <w:rStyle w:val="Odwoanieprzypisudolnego"/>
          <w:rFonts w:asciiTheme="minorHAnsi" w:hAnsiTheme="minorHAnsi"/>
          <w:sz w:val="18"/>
          <w:szCs w:val="18"/>
        </w:rPr>
        <w:footnoteRef/>
      </w:r>
      <w:r w:rsidRPr="00191A58">
        <w:rPr>
          <w:rFonts w:asciiTheme="minorHAnsi" w:hAnsiTheme="minorHAnsi"/>
          <w:sz w:val="18"/>
          <w:szCs w:val="18"/>
        </w:rPr>
        <w:t xml:space="preserve"> Osoby słyszące </w:t>
      </w:r>
    </w:p>
  </w:footnote>
  <w:footnote w:id="22">
    <w:p w:rsidR="007A476A" w:rsidRPr="00B97DD9" w:rsidRDefault="007A476A" w:rsidP="00B97DD9">
      <w:pPr>
        <w:pStyle w:val="NormalnyWeb"/>
        <w:spacing w:before="0" w:beforeAutospacing="0" w:after="0" w:afterAutospacing="0"/>
        <w:jc w:val="both"/>
        <w:rPr>
          <w:rFonts w:asciiTheme="minorHAnsi" w:hAnsiTheme="minorHAnsi"/>
          <w:color w:val="515151"/>
          <w:sz w:val="18"/>
          <w:szCs w:val="18"/>
        </w:rPr>
      </w:pPr>
      <w:r w:rsidRPr="00D84C72">
        <w:rPr>
          <w:rStyle w:val="Odwoanieprzypisudolnego"/>
          <w:rFonts w:asciiTheme="minorHAnsi" w:hAnsiTheme="minorHAnsi"/>
          <w:sz w:val="18"/>
          <w:szCs w:val="18"/>
        </w:rPr>
        <w:footnoteRef/>
      </w:r>
      <w:r w:rsidRPr="001A6212">
        <w:rPr>
          <w:rFonts w:asciiTheme="minorHAnsi" w:hAnsiTheme="minorHAnsi"/>
          <w:color w:val="000000" w:themeColor="text1"/>
          <w:sz w:val="18"/>
          <w:szCs w:val="18"/>
        </w:rPr>
        <w:t xml:space="preserve">Wypowiedź z niedostępnego już forum dyskusyjnego osób z wadą słuchu – www.deaf.pl, w : Grabowska Magdalena, </w:t>
      </w:r>
      <w:r w:rsidRPr="001A6212">
        <w:rPr>
          <w:rFonts w:asciiTheme="minorHAnsi" w:hAnsiTheme="minorHAnsi"/>
          <w:i/>
          <w:color w:val="000000" w:themeColor="text1"/>
          <w:sz w:val="18"/>
          <w:szCs w:val="18"/>
        </w:rPr>
        <w:t>Głuchota w perspektywie antydyskryminacyjnej – podstawy wiedzowe i rekomendacje praktyczne do prowadzenia warsztatów antydyskryminacyjnych</w:t>
      </w:r>
      <w:r w:rsidRPr="001A6212">
        <w:rPr>
          <w:rFonts w:asciiTheme="minorHAnsi" w:hAnsiTheme="minorHAnsi"/>
          <w:color w:val="000000" w:themeColor="text1"/>
          <w:sz w:val="18"/>
          <w:szCs w:val="18"/>
        </w:rPr>
        <w:t xml:space="preserve">. </w:t>
      </w:r>
      <w:r w:rsidRPr="001A6212">
        <w:rPr>
          <w:rFonts w:asciiTheme="minorHAnsi" w:hAnsiTheme="minorHAnsi"/>
          <w:i/>
          <w:color w:val="000000" w:themeColor="text1"/>
          <w:sz w:val="18"/>
          <w:szCs w:val="18"/>
        </w:rPr>
        <w:t>Pojęcie audyzmu</w:t>
      </w:r>
      <w:r w:rsidRPr="001A6212">
        <w:rPr>
          <w:rFonts w:asciiTheme="minorHAnsi" w:hAnsiTheme="minorHAnsi"/>
          <w:b/>
          <w:i/>
          <w:color w:val="000000" w:themeColor="text1"/>
          <w:sz w:val="18"/>
          <w:szCs w:val="18"/>
        </w:rPr>
        <w:t>.</w:t>
      </w:r>
      <w:r w:rsidRPr="00493450">
        <w:rPr>
          <w:rFonts w:asciiTheme="minorHAnsi" w:hAnsiTheme="minorHAnsi"/>
          <w:color w:val="000000" w:themeColor="text1"/>
          <w:sz w:val="18"/>
          <w:szCs w:val="18"/>
        </w:rPr>
        <w:t>Branka Maja, Cieślikowska Dominika</w:t>
      </w:r>
      <w:r w:rsidRPr="001A6212">
        <w:rPr>
          <w:rFonts w:asciiTheme="minorHAnsi" w:hAnsiTheme="minorHAnsi"/>
          <w:i/>
          <w:color w:val="000000" w:themeColor="text1"/>
          <w:sz w:val="18"/>
          <w:szCs w:val="18"/>
        </w:rPr>
        <w:t>,</w:t>
      </w:r>
      <w:r w:rsidRPr="001A6212">
        <w:rPr>
          <w:rFonts w:asciiTheme="minorHAnsi" w:hAnsiTheme="minorHAnsi"/>
          <w:color w:val="000000" w:themeColor="text1"/>
          <w:sz w:val="18"/>
          <w:szCs w:val="18"/>
        </w:rPr>
        <w:t xml:space="preserve"> Latkowska Jagoda (red.)</w:t>
      </w:r>
      <w:r>
        <w:rPr>
          <w:rFonts w:asciiTheme="minorHAnsi" w:hAnsiTheme="minorHAnsi"/>
          <w:color w:val="000000" w:themeColor="text1"/>
          <w:sz w:val="18"/>
          <w:szCs w:val="18"/>
        </w:rPr>
        <w:t xml:space="preserve">, </w:t>
      </w:r>
      <w:r w:rsidRPr="00493450">
        <w:rPr>
          <w:rStyle w:val="Pogrubienie"/>
          <w:rFonts w:asciiTheme="minorHAnsi" w:hAnsiTheme="minorHAnsi"/>
          <w:b w:val="0"/>
          <w:i/>
          <w:color w:val="000000" w:themeColor="text1"/>
          <w:sz w:val="18"/>
          <w:szCs w:val="18"/>
        </w:rPr>
        <w:t>(</w:t>
      </w:r>
      <w:r w:rsidRPr="001A6212">
        <w:rPr>
          <w:rStyle w:val="Pogrubienie"/>
          <w:rFonts w:asciiTheme="minorHAnsi" w:hAnsiTheme="minorHAnsi"/>
          <w:b w:val="0"/>
          <w:i/>
          <w:color w:val="000000" w:themeColor="text1"/>
          <w:sz w:val="18"/>
          <w:szCs w:val="18"/>
        </w:rPr>
        <w:t>Nie) warto się różnić? Dylematy i wyzwania metodologiczne edukacji antydyskryminacyjnej. Notatki z pracy trenersk</w:t>
      </w:r>
      <w:r w:rsidRPr="001A6212">
        <w:rPr>
          <w:rStyle w:val="Pogrubienie"/>
          <w:rFonts w:asciiTheme="minorHAnsi" w:hAnsiTheme="minorHAnsi"/>
          <w:b w:val="0"/>
          <w:color w:val="000000" w:themeColor="text1"/>
          <w:sz w:val="18"/>
          <w:szCs w:val="18"/>
        </w:rPr>
        <w:t>iej. </w:t>
      </w:r>
      <w:r w:rsidRPr="001A6212">
        <w:rPr>
          <w:rFonts w:asciiTheme="minorHAnsi" w:hAnsiTheme="minorHAnsi"/>
          <w:color w:val="000000" w:themeColor="text1"/>
          <w:sz w:val="18"/>
          <w:szCs w:val="18"/>
        </w:rPr>
        <w:t xml:space="preserve"> Publikacja w ramach projektu „Sieć na rzecz promowania równości i różnorodności w działaniach administracji publicznej”, realizowanego przez Towarzystwo Edukacji Antydyskryminacyjnej wspólnie z Fundacją Fundusz Współpracy. Warszawa 2013 http://www.tea.org.pl/userfiles/nie_warto_sie_rozn</w:t>
      </w:r>
      <w:r>
        <w:rPr>
          <w:rFonts w:asciiTheme="minorHAnsi" w:hAnsiTheme="minorHAnsi"/>
          <w:color w:val="000000" w:themeColor="text1"/>
          <w:sz w:val="18"/>
          <w:szCs w:val="18"/>
        </w:rPr>
        <w:t>ic._wyzwania_metodologiczne.pdf. s</w:t>
      </w:r>
      <w:r w:rsidRPr="001A6212">
        <w:rPr>
          <w:rFonts w:asciiTheme="minorHAnsi" w:hAnsiTheme="minorHAnsi"/>
          <w:color w:val="000000" w:themeColor="text1"/>
          <w:sz w:val="18"/>
          <w:szCs w:val="18"/>
        </w:rPr>
        <w:t xml:space="preserve">. </w:t>
      </w:r>
      <w:r>
        <w:rPr>
          <w:rFonts w:asciiTheme="minorHAnsi" w:hAnsiTheme="minorHAnsi"/>
          <w:color w:val="000000" w:themeColor="text1"/>
          <w:sz w:val="18"/>
          <w:szCs w:val="18"/>
        </w:rPr>
        <w:t>132. (Dostęp 07.03.2018)</w:t>
      </w:r>
    </w:p>
  </w:footnote>
  <w:footnote w:id="23">
    <w:p w:rsidR="007A476A" w:rsidRDefault="007A476A" w:rsidP="00015CEB">
      <w:pPr>
        <w:pStyle w:val="Tekstprzypisudolnego"/>
        <w:jc w:val="both"/>
      </w:pPr>
      <w:r w:rsidRPr="00191A58">
        <w:rPr>
          <w:rStyle w:val="Odwoanieprzypisudolnego"/>
          <w:sz w:val="18"/>
          <w:szCs w:val="18"/>
        </w:rPr>
        <w:footnoteRef/>
      </w:r>
      <w:r>
        <w:rPr>
          <w:sz w:val="18"/>
          <w:szCs w:val="18"/>
        </w:rPr>
        <w:t>Za :MarganiecBar</w:t>
      </w:r>
      <w:r w:rsidRPr="00191A58">
        <w:rPr>
          <w:sz w:val="18"/>
          <w:szCs w:val="18"/>
        </w:rPr>
        <w:t>tosz</w:t>
      </w:r>
      <w:r>
        <w:rPr>
          <w:sz w:val="18"/>
          <w:szCs w:val="18"/>
        </w:rPr>
        <w:t xml:space="preserve">, </w:t>
      </w:r>
      <w:r w:rsidRPr="00015CEB">
        <w:rPr>
          <w:i/>
          <w:sz w:val="18"/>
          <w:szCs w:val="18"/>
        </w:rPr>
        <w:t>Kultura Głuchych</w:t>
      </w:r>
      <w:r>
        <w:rPr>
          <w:sz w:val="18"/>
          <w:szCs w:val="18"/>
        </w:rPr>
        <w:t>,</w:t>
      </w:r>
      <w:r w:rsidRPr="00191A58">
        <w:rPr>
          <w:sz w:val="18"/>
          <w:szCs w:val="18"/>
        </w:rPr>
        <w:t xml:space="preserve"> w</w:t>
      </w:r>
      <w:r>
        <w:rPr>
          <w:sz w:val="18"/>
          <w:szCs w:val="18"/>
        </w:rPr>
        <w:t>:</w:t>
      </w:r>
      <w:r w:rsidRPr="00015CEB">
        <w:rPr>
          <w:i/>
          <w:sz w:val="18"/>
          <w:szCs w:val="18"/>
        </w:rPr>
        <w:t>Sytuacja osób głuchych w Polsce</w:t>
      </w:r>
      <w:r w:rsidRPr="00015CEB">
        <w:rPr>
          <w:sz w:val="18"/>
          <w:szCs w:val="18"/>
        </w:rPr>
        <w:t>. Raport zespołu ds. g/Głuchych przy Rzeczniku Praw Oby</w:t>
      </w:r>
      <w:r>
        <w:rPr>
          <w:sz w:val="18"/>
          <w:szCs w:val="18"/>
        </w:rPr>
        <w:t xml:space="preserve">watelskich, Warszawa 2014, </w:t>
      </w:r>
      <w:r w:rsidRPr="00191A58">
        <w:rPr>
          <w:sz w:val="18"/>
          <w:szCs w:val="18"/>
        </w:rPr>
        <w:t>s</w:t>
      </w:r>
      <w:r>
        <w:rPr>
          <w:sz w:val="18"/>
          <w:szCs w:val="18"/>
        </w:rPr>
        <w:t xml:space="preserve">. </w:t>
      </w:r>
      <w:r w:rsidRPr="00191A58">
        <w:rPr>
          <w:sz w:val="18"/>
          <w:szCs w:val="18"/>
        </w:rPr>
        <w:t>144-145</w:t>
      </w:r>
      <w:r>
        <w:rPr>
          <w:sz w:val="18"/>
          <w:szCs w:val="18"/>
        </w:rPr>
        <w:t>.</w:t>
      </w:r>
    </w:p>
  </w:footnote>
  <w:footnote w:id="24">
    <w:p w:rsidR="007A476A" w:rsidRPr="00446B3A" w:rsidRDefault="007A476A" w:rsidP="0085502F">
      <w:pPr>
        <w:pStyle w:val="Tekstpodstawowy"/>
        <w:rPr>
          <w:rFonts w:asciiTheme="minorHAnsi" w:hAnsiTheme="minorHAnsi"/>
          <w:sz w:val="18"/>
          <w:szCs w:val="18"/>
        </w:rPr>
      </w:pPr>
      <w:r w:rsidRPr="00446B3A">
        <w:rPr>
          <w:rStyle w:val="Odwoanieprzypisudolnego"/>
          <w:rFonts w:asciiTheme="minorHAnsi" w:hAnsiTheme="minorHAnsi"/>
          <w:sz w:val="18"/>
          <w:szCs w:val="18"/>
        </w:rPr>
        <w:footnoteRef/>
      </w:r>
      <w:r w:rsidRPr="00446B3A">
        <w:rPr>
          <w:rFonts w:asciiTheme="minorHAnsi" w:hAnsiTheme="minorHAnsi"/>
          <w:sz w:val="18"/>
          <w:szCs w:val="18"/>
        </w:rPr>
        <w:t xml:space="preserve"> Za: </w:t>
      </w:r>
      <w:r w:rsidRPr="00446B3A">
        <w:rPr>
          <w:rStyle w:val="HTML-cytat"/>
          <w:rFonts w:asciiTheme="minorHAnsi" w:hAnsiTheme="minorHAnsi"/>
          <w:sz w:val="18"/>
          <w:szCs w:val="18"/>
        </w:rPr>
        <w:t>www.fundacjakokon.pl</w:t>
      </w:r>
    </w:p>
  </w:footnote>
  <w:footnote w:id="25">
    <w:p w:rsidR="007A476A" w:rsidRPr="00446B3A" w:rsidRDefault="007A476A">
      <w:pPr>
        <w:pStyle w:val="Tekstprzypisudolnego"/>
        <w:rPr>
          <w:sz w:val="18"/>
          <w:szCs w:val="18"/>
        </w:rPr>
      </w:pPr>
      <w:r w:rsidRPr="00446B3A">
        <w:rPr>
          <w:rStyle w:val="Odwoanieprzypisudolnego"/>
          <w:sz w:val="18"/>
          <w:szCs w:val="18"/>
        </w:rPr>
        <w:footnoteRef/>
      </w:r>
      <w:r w:rsidRPr="00446B3A">
        <w:rPr>
          <w:sz w:val="18"/>
          <w:szCs w:val="18"/>
        </w:rPr>
        <w:t xml:space="preserve"> Marganiec Bartosz, </w:t>
      </w:r>
      <w:r w:rsidRPr="00015CEB">
        <w:rPr>
          <w:i/>
          <w:sz w:val="18"/>
          <w:szCs w:val="18"/>
        </w:rPr>
        <w:t>Kultura Głuchych</w:t>
      </w:r>
      <w:r>
        <w:rPr>
          <w:sz w:val="18"/>
          <w:szCs w:val="18"/>
        </w:rPr>
        <w:t>,</w:t>
      </w:r>
      <w:r w:rsidRPr="00191A58">
        <w:rPr>
          <w:sz w:val="18"/>
          <w:szCs w:val="18"/>
        </w:rPr>
        <w:t xml:space="preserve"> w</w:t>
      </w:r>
      <w:r>
        <w:rPr>
          <w:sz w:val="18"/>
          <w:szCs w:val="18"/>
        </w:rPr>
        <w:t>:</w:t>
      </w:r>
      <w:r w:rsidRPr="00015CEB">
        <w:rPr>
          <w:i/>
          <w:sz w:val="18"/>
          <w:szCs w:val="18"/>
        </w:rPr>
        <w:t>Sytuacja osób głuchych w Polsce</w:t>
      </w:r>
      <w:r w:rsidRPr="00015CEB">
        <w:rPr>
          <w:sz w:val="18"/>
          <w:szCs w:val="18"/>
        </w:rPr>
        <w:t>. Raport zespołu ds. g/Głuchych przy Rzeczniku Praw Oby</w:t>
      </w:r>
      <w:r>
        <w:rPr>
          <w:sz w:val="18"/>
          <w:szCs w:val="18"/>
        </w:rPr>
        <w:t xml:space="preserve">watelskich, Warszawa 2014, </w:t>
      </w:r>
      <w:r w:rsidRPr="00446B3A">
        <w:rPr>
          <w:sz w:val="18"/>
          <w:szCs w:val="18"/>
        </w:rPr>
        <w:t>s</w:t>
      </w:r>
      <w:r>
        <w:rPr>
          <w:sz w:val="18"/>
          <w:szCs w:val="18"/>
        </w:rPr>
        <w:t xml:space="preserve">. </w:t>
      </w:r>
      <w:r w:rsidRPr="00446B3A">
        <w:rPr>
          <w:sz w:val="18"/>
          <w:szCs w:val="18"/>
        </w:rPr>
        <w:t>143</w:t>
      </w:r>
      <w:r>
        <w:rPr>
          <w:sz w:val="18"/>
          <w:szCs w:val="18"/>
        </w:rPr>
        <w:t>.</w:t>
      </w:r>
    </w:p>
  </w:footnote>
  <w:footnote w:id="26">
    <w:p w:rsidR="007A476A" w:rsidRPr="00446B3A" w:rsidRDefault="007A476A" w:rsidP="004C3699">
      <w:pPr>
        <w:pStyle w:val="Tekstpodstawowy"/>
        <w:rPr>
          <w:rFonts w:asciiTheme="minorHAnsi" w:hAnsiTheme="minorHAnsi"/>
          <w:sz w:val="18"/>
          <w:szCs w:val="18"/>
        </w:rPr>
      </w:pPr>
      <w:r w:rsidRPr="00446B3A">
        <w:rPr>
          <w:rStyle w:val="Odwoanieprzypisudolnego"/>
          <w:rFonts w:asciiTheme="minorHAnsi" w:hAnsiTheme="minorHAnsi"/>
          <w:sz w:val="18"/>
          <w:szCs w:val="18"/>
        </w:rPr>
        <w:footnoteRef/>
      </w:r>
      <w:r w:rsidRPr="00446B3A">
        <w:rPr>
          <w:rFonts w:asciiTheme="minorHAnsi" w:hAnsiTheme="minorHAnsi"/>
          <w:sz w:val="18"/>
          <w:szCs w:val="18"/>
        </w:rPr>
        <w:t xml:space="preserve"> Podgórska Jachnik</w:t>
      </w:r>
      <w:r w:rsidRPr="008F423A">
        <w:rPr>
          <w:rFonts w:asciiTheme="minorHAnsi" w:hAnsiTheme="minorHAnsi"/>
          <w:sz w:val="18"/>
          <w:szCs w:val="18"/>
        </w:rPr>
        <w:t>Dorota</w:t>
      </w:r>
      <w:r>
        <w:rPr>
          <w:rFonts w:asciiTheme="minorHAnsi" w:hAnsiTheme="minorHAnsi"/>
          <w:sz w:val="18"/>
          <w:szCs w:val="18"/>
        </w:rPr>
        <w:t>,</w:t>
      </w:r>
      <w:r w:rsidRPr="00446B3A">
        <w:rPr>
          <w:rFonts w:asciiTheme="minorHAnsi" w:hAnsiTheme="minorHAnsi"/>
          <w:i/>
          <w:iCs/>
          <w:sz w:val="18"/>
          <w:szCs w:val="18"/>
        </w:rPr>
        <w:t>Głusi wśród słyszących — głusi wśród Głuchych</w:t>
      </w:r>
      <w:r w:rsidRPr="00446B3A">
        <w:rPr>
          <w:rFonts w:asciiTheme="minorHAnsi" w:hAnsiTheme="minorHAnsi"/>
          <w:sz w:val="18"/>
          <w:szCs w:val="18"/>
        </w:rPr>
        <w:t xml:space="preserve">. </w:t>
      </w:r>
      <w:r w:rsidRPr="00446B3A">
        <w:rPr>
          <w:rFonts w:asciiTheme="minorHAnsi" w:hAnsiTheme="minorHAnsi"/>
          <w:i/>
          <w:iCs/>
          <w:sz w:val="18"/>
          <w:szCs w:val="18"/>
        </w:rPr>
        <w:t xml:space="preserve">Problemy integracji społecznej osób   z   uszkodzonym słuchem w aspekcie tożsamościowym, </w:t>
      </w:r>
      <w:r w:rsidRPr="00446B3A">
        <w:rPr>
          <w:rFonts w:asciiTheme="minorHAnsi" w:hAnsiTheme="minorHAnsi"/>
          <w:sz w:val="18"/>
          <w:szCs w:val="18"/>
        </w:rPr>
        <w:t xml:space="preserve">w: Woźnicka Elżbieta (red.) </w:t>
      </w:r>
      <w:r w:rsidRPr="00446B3A">
        <w:rPr>
          <w:rFonts w:asciiTheme="minorHAnsi" w:hAnsiTheme="minorHAnsi"/>
          <w:i/>
          <w:sz w:val="18"/>
          <w:szCs w:val="18"/>
        </w:rPr>
        <w:t>Tożsamość społeczno-kulturowa głuchy</w:t>
      </w:r>
      <w:r w:rsidRPr="00446B3A">
        <w:rPr>
          <w:rFonts w:asciiTheme="minorHAnsi" w:hAnsiTheme="minorHAnsi"/>
          <w:sz w:val="18"/>
          <w:szCs w:val="18"/>
        </w:rPr>
        <w:t>ch, Wyd. Polski Związek Głuchych Oddział Łódzki, Łódź 2011, s.18.</w:t>
      </w:r>
    </w:p>
    <w:p w:rsidR="007A476A" w:rsidRDefault="007A476A" w:rsidP="004C3699">
      <w:pPr>
        <w:pStyle w:val="Tekstpodstawowy"/>
      </w:pPr>
    </w:p>
  </w:footnote>
  <w:footnote w:id="27">
    <w:p w:rsidR="007A476A" w:rsidRPr="00256531" w:rsidRDefault="007A476A" w:rsidP="00F624E2">
      <w:pPr>
        <w:pStyle w:val="Tekstprzypisudolnego"/>
        <w:rPr>
          <w:sz w:val="18"/>
          <w:szCs w:val="18"/>
        </w:rPr>
      </w:pPr>
      <w:r w:rsidRPr="00256531">
        <w:rPr>
          <w:rStyle w:val="Odwoanieprzypisudolnego"/>
          <w:sz w:val="18"/>
          <w:szCs w:val="18"/>
        </w:rPr>
        <w:footnoteRef/>
      </w:r>
      <w:r w:rsidRPr="00256531">
        <w:rPr>
          <w:rFonts w:eastAsia="Times New Roman" w:cs="Arial"/>
          <w:bCs/>
          <w:sz w:val="18"/>
          <w:szCs w:val="18"/>
        </w:rPr>
        <w:t>Dunaj</w:t>
      </w:r>
      <w:r w:rsidRPr="00256531">
        <w:rPr>
          <w:rFonts w:eastAsia="Times New Roman" w:cs="Arial"/>
          <w:sz w:val="18"/>
          <w:szCs w:val="18"/>
          <w:shd w:val="clear" w:color="auto" w:fill="FFFFFF"/>
        </w:rPr>
        <w:t xml:space="preserve"> Magdalena, </w:t>
      </w:r>
      <w:r w:rsidRPr="00256531">
        <w:rPr>
          <w:rFonts w:eastAsia="Times New Roman" w:cs="Arial"/>
          <w:bCs/>
          <w:i/>
          <w:sz w:val="18"/>
          <w:szCs w:val="18"/>
        </w:rPr>
        <w:t>GŁUCHY</w:t>
      </w:r>
      <w:r w:rsidRPr="00256531">
        <w:rPr>
          <w:rFonts w:eastAsia="Times New Roman" w:cs="Arial"/>
          <w:i/>
          <w:sz w:val="18"/>
          <w:szCs w:val="18"/>
          <w:shd w:val="clear" w:color="auto" w:fill="FFFFFF"/>
        </w:rPr>
        <w:t> -</w:t>
      </w:r>
      <w:r w:rsidRPr="00256531">
        <w:rPr>
          <w:rFonts w:eastAsia="Times New Roman" w:cs="Arial"/>
          <w:bCs/>
          <w:i/>
          <w:sz w:val="18"/>
          <w:szCs w:val="18"/>
        </w:rPr>
        <w:t>ŚWIAT</w:t>
      </w:r>
      <w:r w:rsidRPr="00256531">
        <w:rPr>
          <w:rFonts w:eastAsia="Times New Roman" w:cs="Arial"/>
          <w:i/>
          <w:sz w:val="18"/>
          <w:szCs w:val="18"/>
          <w:shd w:val="clear" w:color="auto" w:fill="FFFFFF"/>
        </w:rPr>
        <w:t>. Głuchota w perspektywie antropologii zaangażowanej</w:t>
      </w:r>
      <w:r w:rsidRPr="00256531">
        <w:rPr>
          <w:rFonts w:eastAsia="Times New Roman" w:cs="Arial"/>
          <w:sz w:val="18"/>
          <w:szCs w:val="18"/>
          <w:shd w:val="clear" w:color="auto" w:fill="FFFFFF"/>
        </w:rPr>
        <w:t>,  Uniwersytet Łódzki Wydział Filozoficzno-Historyczny,  Łódź 201</w:t>
      </w:r>
      <w:r>
        <w:rPr>
          <w:rFonts w:eastAsia="Times New Roman" w:cs="Arial"/>
          <w:sz w:val="18"/>
          <w:szCs w:val="18"/>
          <w:shd w:val="clear" w:color="auto" w:fill="FFFFFF"/>
        </w:rPr>
        <w:t xml:space="preserve">5, </w:t>
      </w:r>
      <w:r w:rsidRPr="00256531">
        <w:rPr>
          <w:sz w:val="18"/>
          <w:szCs w:val="18"/>
        </w:rPr>
        <w:t>s. 98-109</w:t>
      </w:r>
      <w:r>
        <w:rPr>
          <w:sz w:val="18"/>
          <w:szCs w:val="18"/>
        </w:rPr>
        <w:t>.</w:t>
      </w:r>
    </w:p>
  </w:footnote>
  <w:footnote w:id="28">
    <w:p w:rsidR="007A476A" w:rsidRPr="00A443E2" w:rsidRDefault="007A476A" w:rsidP="00A443E2">
      <w:pPr>
        <w:jc w:val="both"/>
        <w:rPr>
          <w:sz w:val="18"/>
          <w:szCs w:val="18"/>
        </w:rPr>
      </w:pPr>
      <w:r w:rsidRPr="00456CB0">
        <w:rPr>
          <w:rStyle w:val="Odwoanieprzypisudolnego"/>
          <w:sz w:val="18"/>
          <w:szCs w:val="18"/>
        </w:rPr>
        <w:footnoteRef/>
      </w:r>
      <w:r>
        <w:rPr>
          <w:sz w:val="18"/>
          <w:szCs w:val="18"/>
        </w:rPr>
        <w:t xml:space="preserve"> Podział na bariery za </w:t>
      </w:r>
      <w:r w:rsidRPr="00A443E2">
        <w:rPr>
          <w:sz w:val="18"/>
          <w:szCs w:val="18"/>
        </w:rPr>
        <w:t xml:space="preserve">: </w:t>
      </w:r>
      <w:r w:rsidRPr="00A443E2">
        <w:rPr>
          <w:i/>
          <w:sz w:val="18"/>
          <w:szCs w:val="18"/>
        </w:rPr>
        <w:t xml:space="preserve">Analiza z badań desk resorach – inicjatywy dla głuchych w Polsce, </w:t>
      </w:r>
      <w:r w:rsidRPr="00A443E2">
        <w:rPr>
          <w:sz w:val="18"/>
          <w:szCs w:val="18"/>
        </w:rPr>
        <w:t xml:space="preserve">materiał powstały w ramach </w:t>
      </w:r>
      <w:r w:rsidRPr="00A443E2">
        <w:rPr>
          <w:rFonts w:eastAsia="Times New Roman"/>
          <w:color w:val="111111"/>
          <w:sz w:val="18"/>
          <w:szCs w:val="18"/>
        </w:rPr>
        <w:t xml:space="preserve">projektu </w:t>
      </w:r>
      <w:r w:rsidRPr="00A443E2">
        <w:rPr>
          <w:sz w:val="18"/>
          <w:szCs w:val="18"/>
        </w:rPr>
        <w:t xml:space="preserve">realizowanego przez Oddział Łódzki PZG w ramach projektu „DEAF WORK. Model zwiększenia dostępu do zatrudnienia Głuchych” w partnerstwie z firmą szkoleniową "Dobre Kadry" z Wrocławia oraz niemiecką organizacją Fortbildungsakademie der Wirtschaft (FAW), Łódź 2017. </w:t>
      </w:r>
      <w:r>
        <w:rPr>
          <w:sz w:val="18"/>
          <w:szCs w:val="18"/>
        </w:rPr>
        <w:t>s.</w:t>
      </w:r>
      <w:r w:rsidRPr="00B97DD9">
        <w:rPr>
          <w:sz w:val="18"/>
          <w:szCs w:val="18"/>
        </w:rPr>
        <w:t xml:space="preserve">19 </w:t>
      </w:r>
      <w:r>
        <w:rPr>
          <w:sz w:val="18"/>
          <w:szCs w:val="18"/>
        </w:rPr>
        <w:t>–</w:t>
      </w:r>
      <w:r w:rsidRPr="00B97DD9">
        <w:rPr>
          <w:sz w:val="18"/>
          <w:szCs w:val="18"/>
        </w:rPr>
        <w:t xml:space="preserve"> 32</w:t>
      </w:r>
      <w:r>
        <w:rPr>
          <w:sz w:val="18"/>
          <w:szCs w:val="18"/>
        </w:rPr>
        <w:t>.</w:t>
      </w:r>
    </w:p>
    <w:p w:rsidR="007A476A" w:rsidRPr="00D9103E" w:rsidRDefault="007A476A" w:rsidP="00D9103E">
      <w:pPr>
        <w:rPr>
          <w:sz w:val="18"/>
          <w:szCs w:val="18"/>
        </w:rPr>
      </w:pPr>
    </w:p>
    <w:p w:rsidR="007A476A" w:rsidRPr="00456CB0" w:rsidRDefault="007A476A">
      <w:pPr>
        <w:pStyle w:val="Tekstprzypisudolnego"/>
        <w:rPr>
          <w:sz w:val="18"/>
          <w:szCs w:val="18"/>
        </w:rPr>
      </w:pPr>
    </w:p>
  </w:footnote>
  <w:footnote w:id="29">
    <w:p w:rsidR="007A476A" w:rsidRDefault="007A476A" w:rsidP="00D17C9A">
      <w:pPr>
        <w:pStyle w:val="przypis"/>
      </w:pPr>
      <w:r>
        <w:rPr>
          <w:rStyle w:val="Odwoanieprzypisudolnego"/>
        </w:rPr>
        <w:footnoteRef/>
      </w:r>
      <w:r>
        <w:t xml:space="preserve"> Nie tylko w celu czytania mowy z ust ale przede wszystkim po to, żeby w ogóle mieć świadomość, że ktoś mówi.</w:t>
      </w:r>
    </w:p>
  </w:footnote>
  <w:footnote w:id="30">
    <w:p w:rsidR="007A476A" w:rsidRPr="00A443E2" w:rsidRDefault="007A476A">
      <w:pPr>
        <w:pStyle w:val="Tekstprzypisudolnego"/>
        <w:rPr>
          <w:sz w:val="18"/>
          <w:szCs w:val="18"/>
        </w:rPr>
      </w:pPr>
      <w:r w:rsidRPr="00A443E2">
        <w:rPr>
          <w:rStyle w:val="Odwoanieprzypisudolnego"/>
          <w:sz w:val="18"/>
          <w:szCs w:val="18"/>
        </w:rPr>
        <w:footnoteRef/>
      </w:r>
      <w:r w:rsidRPr="00A443E2">
        <w:rPr>
          <w:rFonts w:eastAsia="Times New Roman" w:cs="Arial"/>
          <w:bCs/>
          <w:sz w:val="18"/>
          <w:szCs w:val="18"/>
        </w:rPr>
        <w:t>Dunaj</w:t>
      </w:r>
      <w:r w:rsidRPr="00A443E2">
        <w:rPr>
          <w:rFonts w:eastAsia="Times New Roman" w:cs="Arial"/>
          <w:sz w:val="18"/>
          <w:szCs w:val="18"/>
          <w:shd w:val="clear" w:color="auto" w:fill="FFFFFF"/>
        </w:rPr>
        <w:t xml:space="preserve"> Magdalena, </w:t>
      </w:r>
      <w:r w:rsidRPr="00A443E2">
        <w:rPr>
          <w:rFonts w:eastAsia="Times New Roman" w:cs="Arial"/>
          <w:bCs/>
          <w:i/>
          <w:sz w:val="18"/>
          <w:szCs w:val="18"/>
        </w:rPr>
        <w:t>GŁUCHY</w:t>
      </w:r>
      <w:r w:rsidRPr="00A443E2">
        <w:rPr>
          <w:rFonts w:eastAsia="Times New Roman" w:cs="Arial"/>
          <w:i/>
          <w:sz w:val="18"/>
          <w:szCs w:val="18"/>
          <w:shd w:val="clear" w:color="auto" w:fill="FFFFFF"/>
        </w:rPr>
        <w:t> -</w:t>
      </w:r>
      <w:r w:rsidRPr="00A443E2">
        <w:rPr>
          <w:rFonts w:eastAsia="Times New Roman" w:cs="Arial"/>
          <w:bCs/>
          <w:i/>
          <w:sz w:val="18"/>
          <w:szCs w:val="18"/>
        </w:rPr>
        <w:t>ŚWIAT</w:t>
      </w:r>
      <w:r w:rsidRPr="00A443E2">
        <w:rPr>
          <w:rFonts w:eastAsia="Times New Roman" w:cs="Arial"/>
          <w:i/>
          <w:sz w:val="18"/>
          <w:szCs w:val="18"/>
          <w:shd w:val="clear" w:color="auto" w:fill="FFFFFF"/>
        </w:rPr>
        <w:t>. Głuchota w perspektywie antropologii zaangażowanej</w:t>
      </w:r>
      <w:r w:rsidRPr="00A443E2">
        <w:rPr>
          <w:rFonts w:eastAsia="Times New Roman" w:cs="Arial"/>
          <w:sz w:val="18"/>
          <w:szCs w:val="18"/>
          <w:shd w:val="clear" w:color="auto" w:fill="FFFFFF"/>
        </w:rPr>
        <w:t>,  Uniwersytet Łódzki Wydział Filozoficzno-Historyczny,  Łódź 2015, s.</w:t>
      </w:r>
      <w:r w:rsidRPr="00A443E2">
        <w:rPr>
          <w:sz w:val="18"/>
          <w:szCs w:val="18"/>
        </w:rPr>
        <w:t>14.</w:t>
      </w:r>
    </w:p>
  </w:footnote>
  <w:footnote w:id="31">
    <w:p w:rsidR="007A476A" w:rsidRPr="003D1AE3" w:rsidRDefault="007A476A" w:rsidP="003D1AE3">
      <w:pPr>
        <w:pStyle w:val="Tekstprzypisudolnego"/>
        <w:jc w:val="both"/>
        <w:rPr>
          <w:sz w:val="18"/>
          <w:szCs w:val="18"/>
        </w:rPr>
      </w:pPr>
      <w:r w:rsidRPr="003D1AE3">
        <w:rPr>
          <w:rStyle w:val="Odwoanieprzypisudolnego"/>
          <w:sz w:val="18"/>
          <w:szCs w:val="18"/>
        </w:rPr>
        <w:footnoteRef/>
      </w:r>
      <w:r w:rsidRPr="003D1AE3">
        <w:rPr>
          <w:sz w:val="18"/>
          <w:szCs w:val="18"/>
        </w:rPr>
        <w:t xml:space="preserve"> Na podstawie : Bedyńska Sylwia, Rycielski Piotr, </w:t>
      </w:r>
      <w:r w:rsidRPr="003D1AE3">
        <w:rPr>
          <w:i/>
          <w:sz w:val="18"/>
          <w:szCs w:val="18"/>
        </w:rPr>
        <w:t>Kim jestem? Przeciwdziałanie stereotypizacji i stygmatyzacji osób z ograniczeniem sprawności</w:t>
      </w:r>
      <w:r w:rsidRPr="003D1AE3">
        <w:rPr>
          <w:sz w:val="18"/>
          <w:szCs w:val="18"/>
        </w:rPr>
        <w:t>, Warszawa: Wydawnictwo Naukowe SCHOLAR, 2010</w:t>
      </w:r>
      <w:r>
        <w:rPr>
          <w:sz w:val="18"/>
          <w:szCs w:val="18"/>
        </w:rPr>
        <w:t xml:space="preserve">, </w:t>
      </w:r>
      <w:r w:rsidRPr="003D1AE3">
        <w:rPr>
          <w:sz w:val="18"/>
          <w:szCs w:val="18"/>
        </w:rPr>
        <w:t>s.11</w:t>
      </w:r>
      <w:r>
        <w:rPr>
          <w:sz w:val="18"/>
          <w:szCs w:val="18"/>
        </w:rPr>
        <w:t>.</w:t>
      </w:r>
    </w:p>
  </w:footnote>
  <w:footnote w:id="32">
    <w:p w:rsidR="007A476A" w:rsidRPr="00034A3D" w:rsidRDefault="007A476A" w:rsidP="005266D4">
      <w:pPr>
        <w:pStyle w:val="przypis"/>
      </w:pPr>
      <w:r>
        <w:rPr>
          <w:rStyle w:val="Odwoanieprzypisudolnego"/>
        </w:rPr>
        <w:footnoteRef/>
      </w:r>
      <w:r>
        <w:t xml:space="preserve"> Lane Harlan, M</w:t>
      </w:r>
      <w:r>
        <w:rPr>
          <w:i/>
        </w:rPr>
        <w:t>aska dobroczynności. Deprecjacja społeczności głuchych</w:t>
      </w:r>
      <w:r w:rsidRPr="00034A3D">
        <w:t>, przeł. J. Kobosko, T. Gałkowski, Wydawnictwa Szkolne i Pedagogiczne,Warszawa 1</w:t>
      </w:r>
      <w:r>
        <w:t>996, s. 60.</w:t>
      </w:r>
    </w:p>
  </w:footnote>
  <w:footnote w:id="33">
    <w:p w:rsidR="007A476A" w:rsidRPr="000D2592" w:rsidRDefault="007A476A" w:rsidP="000D2592">
      <w:pPr>
        <w:pStyle w:val="przypis"/>
      </w:pPr>
      <w:r w:rsidRPr="00BB4DE7">
        <w:rPr>
          <w:rStyle w:val="Odwoanieprzypisudolnego"/>
          <w:szCs w:val="18"/>
        </w:rPr>
        <w:footnoteRef/>
      </w:r>
      <w:r w:rsidRPr="00BB4DE7">
        <w:rPr>
          <w:szCs w:val="18"/>
        </w:rPr>
        <w:t xml:space="preserve"> Lane Harlan,  </w:t>
      </w:r>
      <w:r w:rsidRPr="00BB4DE7">
        <w:rPr>
          <w:i/>
          <w:szCs w:val="18"/>
        </w:rPr>
        <w:t>Maska dobroczynności, deprecjacja społeczności głuchych</w:t>
      </w:r>
      <w:r w:rsidRPr="00BB4DE7">
        <w:rPr>
          <w:szCs w:val="18"/>
        </w:rPr>
        <w:t xml:space="preserve">, </w:t>
      </w:r>
      <w:r w:rsidRPr="00034A3D">
        <w:t>przeł. J. Kobosko, T. Gałkowski, Wydawnictwa Szkolne i Pedagogiczne,Warszawa 1</w:t>
      </w:r>
      <w:r>
        <w:t>996, s. 59.</w:t>
      </w:r>
    </w:p>
  </w:footnote>
  <w:footnote w:id="34">
    <w:p w:rsidR="007A476A" w:rsidRPr="00AA049D" w:rsidRDefault="007A476A" w:rsidP="00AA049D">
      <w:pPr>
        <w:jc w:val="both"/>
        <w:rPr>
          <w:sz w:val="18"/>
          <w:szCs w:val="18"/>
        </w:rPr>
      </w:pPr>
      <w:r w:rsidRPr="00AA049D">
        <w:rPr>
          <w:rStyle w:val="Odwoanieprzypisudolnego"/>
          <w:sz w:val="18"/>
          <w:szCs w:val="18"/>
        </w:rPr>
        <w:footnoteRef/>
      </w:r>
      <w:r>
        <w:rPr>
          <w:sz w:val="18"/>
          <w:szCs w:val="18"/>
        </w:rPr>
        <w:t>.</w:t>
      </w:r>
      <w:r w:rsidRPr="001A6212">
        <w:rPr>
          <w:color w:val="000000" w:themeColor="text1"/>
          <w:sz w:val="18"/>
          <w:szCs w:val="18"/>
        </w:rPr>
        <w:t xml:space="preserve">Wypowiedź z niedostępnego już forum dyskusyjnego osób z wadą słuchu – www.deaf.pl, w : Grabowska Magdalena, </w:t>
      </w:r>
      <w:r w:rsidRPr="001A6212">
        <w:rPr>
          <w:i/>
          <w:color w:val="000000" w:themeColor="text1"/>
          <w:sz w:val="18"/>
          <w:szCs w:val="18"/>
        </w:rPr>
        <w:t>Głuchota w perspektywie antydyskryminacyjnej – podstawy wiedzowe i rekomendacje praktyczne do prowadzenia warsztatów antydyskryminacyjnych</w:t>
      </w:r>
      <w:r w:rsidRPr="001A6212">
        <w:rPr>
          <w:color w:val="000000" w:themeColor="text1"/>
          <w:sz w:val="18"/>
          <w:szCs w:val="18"/>
        </w:rPr>
        <w:t xml:space="preserve">. </w:t>
      </w:r>
      <w:r w:rsidRPr="001A6212">
        <w:rPr>
          <w:i/>
          <w:color w:val="000000" w:themeColor="text1"/>
          <w:sz w:val="18"/>
          <w:szCs w:val="18"/>
        </w:rPr>
        <w:t>Pojęcie audyzmu</w:t>
      </w:r>
      <w:r w:rsidRPr="001A6212">
        <w:rPr>
          <w:b/>
          <w:i/>
          <w:color w:val="000000" w:themeColor="text1"/>
          <w:sz w:val="18"/>
          <w:szCs w:val="18"/>
        </w:rPr>
        <w:t>.</w:t>
      </w:r>
      <w:r w:rsidRPr="0025553B">
        <w:rPr>
          <w:color w:val="000000" w:themeColor="text1"/>
          <w:sz w:val="18"/>
          <w:szCs w:val="18"/>
        </w:rPr>
        <w:t>Branka Maja, Cieślikowska Dominika</w:t>
      </w:r>
      <w:r w:rsidRPr="001A6212">
        <w:rPr>
          <w:i/>
          <w:color w:val="000000" w:themeColor="text1"/>
          <w:sz w:val="18"/>
          <w:szCs w:val="18"/>
        </w:rPr>
        <w:t>,</w:t>
      </w:r>
      <w:r w:rsidRPr="001A6212">
        <w:rPr>
          <w:color w:val="000000" w:themeColor="text1"/>
          <w:sz w:val="18"/>
          <w:szCs w:val="18"/>
        </w:rPr>
        <w:t xml:space="preserve"> Latkowska Jagoda (red.)</w:t>
      </w:r>
      <w:r>
        <w:rPr>
          <w:color w:val="000000" w:themeColor="text1"/>
          <w:sz w:val="18"/>
          <w:szCs w:val="18"/>
        </w:rPr>
        <w:t>,</w:t>
      </w:r>
      <w:r w:rsidRPr="0025553B">
        <w:rPr>
          <w:rStyle w:val="Pogrubienie"/>
          <w:b w:val="0"/>
          <w:color w:val="000000" w:themeColor="text1"/>
          <w:sz w:val="18"/>
          <w:szCs w:val="18"/>
        </w:rPr>
        <w:t>(</w:t>
      </w:r>
      <w:r w:rsidRPr="001A6212">
        <w:rPr>
          <w:rStyle w:val="Pogrubienie"/>
          <w:b w:val="0"/>
          <w:i/>
          <w:color w:val="000000" w:themeColor="text1"/>
          <w:sz w:val="18"/>
          <w:szCs w:val="18"/>
        </w:rPr>
        <w:t>Nie) warto się różnić? Dylematy i wyzwania metodologiczne edukacji antydyskryminacyjnej. Notatki z pracy trenersk</w:t>
      </w:r>
      <w:r w:rsidRPr="001A6212">
        <w:rPr>
          <w:rStyle w:val="Pogrubienie"/>
          <w:b w:val="0"/>
          <w:color w:val="000000" w:themeColor="text1"/>
          <w:sz w:val="18"/>
          <w:szCs w:val="18"/>
        </w:rPr>
        <w:t>iej. </w:t>
      </w:r>
      <w:r w:rsidRPr="001A6212">
        <w:rPr>
          <w:color w:val="000000" w:themeColor="text1"/>
          <w:sz w:val="18"/>
          <w:szCs w:val="18"/>
        </w:rPr>
        <w:t xml:space="preserve"> Publikacja w ramach projektu „Sieć na rzecz promowania równości i różnorodności w działaniach administracji publicznej”, realizowanego przez Towarzystwo Edukacji Antydyskryminacyjnej wspólnie z Fundacją Fundusz Współpracy. Warszawa 2013 http://www.tea.org.pl/userfiles/nie_warto_sie_roznic._wyzwania_metodologiczne.pdf</w:t>
      </w:r>
      <w:r>
        <w:rPr>
          <w:color w:val="000000" w:themeColor="text1"/>
          <w:sz w:val="18"/>
          <w:szCs w:val="18"/>
        </w:rPr>
        <w:t>.</w:t>
      </w:r>
      <w:r w:rsidRPr="001A6212">
        <w:rPr>
          <w:color w:val="000000" w:themeColor="text1"/>
          <w:sz w:val="18"/>
          <w:szCs w:val="18"/>
        </w:rPr>
        <w:t>s.</w:t>
      </w:r>
      <w:r>
        <w:rPr>
          <w:color w:val="000000" w:themeColor="text1"/>
          <w:sz w:val="18"/>
          <w:szCs w:val="18"/>
        </w:rPr>
        <w:t xml:space="preserve"> 139. (Dostęp 07.03.2018)</w:t>
      </w:r>
    </w:p>
    <w:p w:rsidR="007A476A" w:rsidRPr="00AC6FCD" w:rsidRDefault="007A476A" w:rsidP="00AA049D">
      <w:pPr>
        <w:pStyle w:val="Tekstprzypisudolnego"/>
        <w:jc w:val="both"/>
        <w:rPr>
          <w:sz w:val="18"/>
          <w:szCs w:val="18"/>
        </w:rPr>
      </w:pPr>
    </w:p>
  </w:footnote>
  <w:footnote w:id="35">
    <w:p w:rsidR="007A476A" w:rsidRPr="00FA744C" w:rsidRDefault="007A476A" w:rsidP="00AA049D">
      <w:pPr>
        <w:pStyle w:val="przypis"/>
        <w:spacing w:after="0"/>
      </w:pPr>
      <w:r w:rsidRPr="00BB4DE7">
        <w:rPr>
          <w:rStyle w:val="Odwoanieprzypisudolnego"/>
          <w:szCs w:val="18"/>
        </w:rPr>
        <w:footnoteRef/>
      </w:r>
      <w:r w:rsidRPr="00BB4DE7">
        <w:rPr>
          <w:szCs w:val="18"/>
        </w:rPr>
        <w:t xml:space="preserve"> „Susan Fiske ze współpracownikami stworzyła Model Treści Stereotypu (MTS), w którym przedstawiła dwuwymiarową przestrzeń ciepła i kompetencji. Według Fiske, w kontakcie z osobą lub grupą ludzi zwracamy uwagę na takie cechy jak: przyjazność, pomocność, szczerość, podłość (przestrzeń ciepła). Inaczej odbieramy zdolności, inteligencję, bezradność, czyli ogólnie pojęty potencjał (przestrzeń kompetencji). Jednym z innowacyjnych aspektów omawianego modelu było stworzenie „stereotypów paternalistycznych”, które – jak twierdzi Fiske – charakteryzują się wysokim ciepłem i niskimi kompetencjami. Przeciwstawnym typem są „stereotypy zawistne” charakteryzujące się niskim ciepłem a wysokimi kompetencjami. Obie kategorie powodują negatywny odbiór społeczny. Odnoszący się do grup stereotyp oznaczony jako zawistny w odbiorze społecznym prowadzi do niechęci i wrogości, natomiast paternalistyczny – wzbudza litość i w efekcie chęć niesienia pomocy, ale także tendencje do wykluczenia” (Joanna Leska-Ślęzak, Stereotypy narodowe w świadomości Polaków i Holendrów, „Studia Gdańskie. Wizje i rzeczywistość” 2015, t. XII, s. 295)</w:t>
      </w:r>
      <w:r w:rsidRPr="00FA744C">
        <w:t>.</w:t>
      </w:r>
    </w:p>
  </w:footnote>
  <w:footnote w:id="36">
    <w:p w:rsidR="007A476A" w:rsidRDefault="007A476A" w:rsidP="00493A6E">
      <w:pPr>
        <w:pStyle w:val="przypis"/>
      </w:pPr>
      <w:r>
        <w:rPr>
          <w:rStyle w:val="Odwoanieprzypisudolnego"/>
        </w:rPr>
        <w:footnoteRef/>
      </w:r>
      <w:r w:rsidRPr="00041CF1">
        <w:t>Be</w:t>
      </w:r>
      <w:r>
        <w:t>dyńska Sylwia, Rycielski Piotr,</w:t>
      </w:r>
      <w:r w:rsidRPr="009F4148">
        <w:rPr>
          <w:i/>
        </w:rPr>
        <w:t>Kim jestem? Przeciwdziałanie stereotypizacji i stygmatyzacji osób z ograniczeniem sprawności</w:t>
      </w:r>
      <w:r w:rsidRPr="00041CF1">
        <w:t>, Warszawa: Wydawnictwo Naukowe SCHOLAR, 2010</w:t>
      </w:r>
      <w:r>
        <w:t>, s.19.</w:t>
      </w:r>
    </w:p>
  </w:footnote>
  <w:footnote w:id="37">
    <w:p w:rsidR="007A476A" w:rsidRDefault="007A476A" w:rsidP="004D76E5">
      <w:pPr>
        <w:pStyle w:val="przypis"/>
      </w:pPr>
      <w:r>
        <w:rPr>
          <w:rStyle w:val="Odwoanieprzypisudolnego"/>
        </w:rPr>
        <w:footnoteRef/>
      </w:r>
      <w:r>
        <w:t xml:space="preserve">Czajkowska-Kisil </w:t>
      </w:r>
      <w:r w:rsidRPr="000E2481">
        <w:t xml:space="preserve">Małgorzata, </w:t>
      </w:r>
      <w:r w:rsidRPr="00701EA3">
        <w:rPr>
          <w:i/>
        </w:rPr>
        <w:t>Niepełnosprawność słuchowa, jako przesłanka dyskryminacji</w:t>
      </w:r>
      <w:r w:rsidRPr="000E2481">
        <w:t xml:space="preserve">, </w:t>
      </w:r>
      <w:r>
        <w:t>t</w:t>
      </w:r>
      <w:r w:rsidRPr="000E2481">
        <w:t xml:space="preserve">ekst opracowany na V seminarium specjalistyczne pt. </w:t>
      </w:r>
      <w:r w:rsidRPr="00701EA3">
        <w:rPr>
          <w:i/>
        </w:rPr>
        <w:t>Niepełnosprawność wzrokowa, wzorkowo-słuchowa i niepełnosprawność słuchowa, jako przesłanki dyskryminacji</w:t>
      </w:r>
      <w:r w:rsidRPr="000E2481">
        <w:t xml:space="preserve"> w ramach Specjalistycznej Szkoły Facylitacji Społecznej na rzecz Przeciwdziałania Dyskryminacji – poziom zaawansowan</w:t>
      </w:r>
      <w:r>
        <w:t>y, w ramach</w:t>
      </w:r>
      <w:r w:rsidRPr="000E2481">
        <w:t xml:space="preserve"> projek</w:t>
      </w:r>
      <w:r>
        <w:t>tu</w:t>
      </w:r>
      <w:r w:rsidRPr="00701EA3">
        <w:rPr>
          <w:i/>
        </w:rPr>
        <w:t xml:space="preserve"> Sieć na rzecz promowania równości i różnorodności w działaniach administracji publicznej Równość i Różnorodność – praktycznie</w:t>
      </w:r>
      <w:r w:rsidRPr="000E2481">
        <w:t>, Fundacja Fundusz Współpracy i Towarzystwo Edukacji Antydyskryminacyjn</w:t>
      </w:r>
      <w:r>
        <w:t>ej,</w:t>
      </w:r>
      <w:r w:rsidRPr="00224C9E">
        <w:t>http://www.tea.org.pl/userfiles/file/Seminaria/niepelnosprawnosc_sluchowa_mczajkowska-kisil.pdf</w:t>
      </w:r>
      <w:r>
        <w:t xml:space="preserve">, </w:t>
      </w:r>
      <w:r w:rsidRPr="000E2481">
        <w:t>2011</w:t>
      </w:r>
      <w:r>
        <w:t>, s. 12-13. (Dostęp 07.03.2018)</w:t>
      </w:r>
    </w:p>
  </w:footnote>
  <w:footnote w:id="38">
    <w:p w:rsidR="007A476A" w:rsidRPr="009B50F2" w:rsidRDefault="007A476A" w:rsidP="009B50F2">
      <w:pPr>
        <w:pStyle w:val="Tekstprzypisudolnego"/>
        <w:jc w:val="both"/>
        <w:rPr>
          <w:sz w:val="18"/>
          <w:szCs w:val="18"/>
        </w:rPr>
      </w:pPr>
      <w:r w:rsidRPr="009B50F2">
        <w:rPr>
          <w:rStyle w:val="Odwoanieprzypisudolnego"/>
          <w:sz w:val="18"/>
          <w:szCs w:val="18"/>
        </w:rPr>
        <w:footnoteRef/>
      </w:r>
      <w:r w:rsidRPr="009B50F2">
        <w:rPr>
          <w:sz w:val="18"/>
          <w:szCs w:val="18"/>
        </w:rPr>
        <w:t xml:space="preserve"> Sak Mariusz, </w:t>
      </w:r>
      <w:r w:rsidRPr="009B50F2">
        <w:rPr>
          <w:i/>
          <w:iCs/>
          <w:sz w:val="18"/>
          <w:szCs w:val="18"/>
        </w:rPr>
        <w:t xml:space="preserve">Podręcznik dobrych praktyk. 4 kroki wsparcie osób niesłyszących na rynku pracy II, </w:t>
      </w:r>
      <w:r w:rsidRPr="009B50F2">
        <w:rPr>
          <w:sz w:val="18"/>
          <w:szCs w:val="18"/>
        </w:rPr>
        <w:t>PFRON, 2012. s.29</w:t>
      </w:r>
      <w:r>
        <w:rPr>
          <w:sz w:val="18"/>
          <w:szCs w:val="18"/>
        </w:rPr>
        <w:t>.</w:t>
      </w:r>
    </w:p>
  </w:footnote>
  <w:footnote w:id="39">
    <w:p w:rsidR="007A476A" w:rsidRPr="009B50F2" w:rsidRDefault="007A476A" w:rsidP="009B50F2">
      <w:pPr>
        <w:pStyle w:val="Tekstprzypisudolnego"/>
        <w:jc w:val="both"/>
        <w:rPr>
          <w:sz w:val="18"/>
          <w:szCs w:val="18"/>
        </w:rPr>
      </w:pPr>
      <w:r w:rsidRPr="009B50F2">
        <w:rPr>
          <w:rStyle w:val="Odwoanieprzypisudolnego"/>
          <w:sz w:val="18"/>
          <w:szCs w:val="18"/>
        </w:rPr>
        <w:footnoteRef/>
      </w:r>
      <w:r w:rsidRPr="009B50F2">
        <w:rPr>
          <w:sz w:val="18"/>
          <w:szCs w:val="18"/>
        </w:rPr>
        <w:t xml:space="preserve"> Sak Mariusz, </w:t>
      </w:r>
      <w:r w:rsidRPr="009B50F2">
        <w:rPr>
          <w:i/>
          <w:iCs/>
          <w:sz w:val="18"/>
          <w:szCs w:val="18"/>
        </w:rPr>
        <w:t xml:space="preserve">Podręcznik dobrych praktyk. 4 kroki wsparcie osób niesłyszących na rynku pracy II, </w:t>
      </w:r>
      <w:r w:rsidRPr="009B50F2">
        <w:rPr>
          <w:sz w:val="18"/>
          <w:szCs w:val="18"/>
        </w:rPr>
        <w:t>PFRON, 2012s 28</w:t>
      </w:r>
    </w:p>
  </w:footnote>
  <w:footnote w:id="40">
    <w:p w:rsidR="007A476A" w:rsidRPr="009B50F2" w:rsidRDefault="007A476A" w:rsidP="009B50F2">
      <w:pPr>
        <w:pStyle w:val="Tekstprzypisudolnego"/>
        <w:jc w:val="both"/>
        <w:rPr>
          <w:sz w:val="18"/>
          <w:szCs w:val="18"/>
        </w:rPr>
      </w:pPr>
      <w:r w:rsidRPr="009B50F2">
        <w:rPr>
          <w:rStyle w:val="Odwoanieprzypisudolnego"/>
          <w:sz w:val="18"/>
          <w:szCs w:val="18"/>
        </w:rPr>
        <w:footnoteRef/>
      </w:r>
      <w:r w:rsidRPr="00A443E2">
        <w:rPr>
          <w:i/>
          <w:sz w:val="18"/>
          <w:szCs w:val="18"/>
        </w:rPr>
        <w:t>Analiza z badań desk res</w:t>
      </w:r>
      <w:r>
        <w:rPr>
          <w:i/>
          <w:sz w:val="18"/>
          <w:szCs w:val="18"/>
        </w:rPr>
        <w:t>earch</w:t>
      </w:r>
      <w:r w:rsidRPr="00A443E2">
        <w:rPr>
          <w:i/>
          <w:sz w:val="18"/>
          <w:szCs w:val="18"/>
        </w:rPr>
        <w:t xml:space="preserve"> – inicjatywy dla głuchych w Polsce,  </w:t>
      </w:r>
      <w:r w:rsidRPr="00A443E2">
        <w:rPr>
          <w:sz w:val="18"/>
          <w:szCs w:val="18"/>
        </w:rPr>
        <w:t xml:space="preserve">materiał powstały w ramach </w:t>
      </w:r>
      <w:r w:rsidRPr="00A443E2">
        <w:rPr>
          <w:rFonts w:eastAsia="Times New Roman"/>
          <w:color w:val="111111"/>
          <w:sz w:val="18"/>
          <w:szCs w:val="18"/>
        </w:rPr>
        <w:t xml:space="preserve">projektu </w:t>
      </w:r>
      <w:r w:rsidRPr="00A443E2">
        <w:rPr>
          <w:sz w:val="18"/>
          <w:szCs w:val="18"/>
        </w:rPr>
        <w:t xml:space="preserve">realizowanego przez Oddział Łódzki PZG w ramach projektu „DEAF WORK. Model zwiększenia dostępu do zatrudnienia Głuchych” w partnerstwie z firmą szkoleniową "Dobre Kadry" z Wrocławia oraz niemiecką organizacją Fortbildungsakademie der Wirtschaft (FAW), Łódź 2017. </w:t>
      </w:r>
      <w:r>
        <w:rPr>
          <w:sz w:val="18"/>
          <w:szCs w:val="18"/>
        </w:rPr>
        <w:t xml:space="preserve">s. </w:t>
      </w:r>
      <w:r w:rsidRPr="009B50F2">
        <w:rPr>
          <w:sz w:val="18"/>
          <w:szCs w:val="18"/>
        </w:rPr>
        <w:t>16</w:t>
      </w:r>
      <w:r>
        <w:rPr>
          <w:sz w:val="18"/>
          <w:szCs w:val="18"/>
        </w:rPr>
        <w:t>.</w:t>
      </w:r>
    </w:p>
  </w:footnote>
  <w:footnote w:id="41">
    <w:p w:rsidR="007A476A" w:rsidRPr="009B50F2" w:rsidRDefault="007A476A" w:rsidP="009B50F2">
      <w:pPr>
        <w:pStyle w:val="Tekstprzypisudolnego"/>
        <w:jc w:val="both"/>
        <w:rPr>
          <w:sz w:val="18"/>
          <w:szCs w:val="18"/>
        </w:rPr>
      </w:pPr>
      <w:r w:rsidRPr="009B50F2">
        <w:rPr>
          <w:rStyle w:val="Odwoanieprzypisudolnego"/>
          <w:sz w:val="18"/>
          <w:szCs w:val="18"/>
        </w:rPr>
        <w:footnoteRef/>
      </w:r>
      <w:r>
        <w:rPr>
          <w:sz w:val="18"/>
          <w:szCs w:val="18"/>
        </w:rPr>
        <w:t xml:space="preserve"> Wypowiedzi pracodawców, usłyszane przez pośredniczkę</w:t>
      </w:r>
      <w:r w:rsidRPr="009B50F2">
        <w:rPr>
          <w:sz w:val="18"/>
          <w:szCs w:val="18"/>
        </w:rPr>
        <w:t xml:space="preserve"> pracy w PZG.</w:t>
      </w:r>
    </w:p>
  </w:footnote>
  <w:footnote w:id="42">
    <w:p w:rsidR="007A476A" w:rsidRDefault="007A476A" w:rsidP="009B50F2">
      <w:pPr>
        <w:pStyle w:val="Tekstprzypisudolnego"/>
        <w:jc w:val="both"/>
      </w:pPr>
      <w:r w:rsidRPr="009B50F2">
        <w:rPr>
          <w:rStyle w:val="Odwoanieprzypisudolnego"/>
          <w:sz w:val="18"/>
          <w:szCs w:val="18"/>
        </w:rPr>
        <w:footnoteRef/>
      </w:r>
      <w:r w:rsidRPr="001A6212">
        <w:rPr>
          <w:color w:val="000000" w:themeColor="text1"/>
          <w:sz w:val="18"/>
          <w:szCs w:val="18"/>
        </w:rPr>
        <w:t xml:space="preserve">Wypowiedź z niedostępnego już forum dyskusyjnego osób z wadą słuchu – www.deaf.pl, w : Grabowska Magdalena, </w:t>
      </w:r>
      <w:r w:rsidRPr="001A6212">
        <w:rPr>
          <w:i/>
          <w:color w:val="000000" w:themeColor="text1"/>
          <w:sz w:val="18"/>
          <w:szCs w:val="18"/>
        </w:rPr>
        <w:t>Głuchota w perspektywie antydyskryminacyjnej – podstawy wiedzowe i rekomendacje praktyczne do prowadzenia warsztatów antydyskryminacyjnych</w:t>
      </w:r>
      <w:r w:rsidRPr="001A6212">
        <w:rPr>
          <w:color w:val="000000" w:themeColor="text1"/>
          <w:sz w:val="18"/>
          <w:szCs w:val="18"/>
        </w:rPr>
        <w:t xml:space="preserve">. </w:t>
      </w:r>
      <w:r w:rsidRPr="001A6212">
        <w:rPr>
          <w:i/>
          <w:color w:val="000000" w:themeColor="text1"/>
          <w:sz w:val="18"/>
          <w:szCs w:val="18"/>
        </w:rPr>
        <w:t>Pojęcie audyzmu</w:t>
      </w:r>
      <w:r w:rsidRPr="001A6212">
        <w:rPr>
          <w:b/>
          <w:i/>
          <w:color w:val="000000" w:themeColor="text1"/>
          <w:sz w:val="18"/>
          <w:szCs w:val="18"/>
        </w:rPr>
        <w:t>.</w:t>
      </w:r>
      <w:r w:rsidRPr="001A6212">
        <w:rPr>
          <w:i/>
          <w:color w:val="000000" w:themeColor="text1"/>
          <w:sz w:val="18"/>
          <w:szCs w:val="18"/>
        </w:rPr>
        <w:t xml:space="preserve"> Branka Maja, Cieślikowska Dominika,</w:t>
      </w:r>
      <w:r w:rsidRPr="001A6212">
        <w:rPr>
          <w:color w:val="000000" w:themeColor="text1"/>
          <w:sz w:val="18"/>
          <w:szCs w:val="18"/>
        </w:rPr>
        <w:t xml:space="preserve"> Latkowska Jagoda (red.)</w:t>
      </w:r>
      <w:r w:rsidRPr="001A6212">
        <w:rPr>
          <w:rStyle w:val="Pogrubienie"/>
          <w:i/>
          <w:color w:val="000000" w:themeColor="text1"/>
          <w:sz w:val="18"/>
          <w:szCs w:val="18"/>
        </w:rPr>
        <w:t>(</w:t>
      </w:r>
      <w:r w:rsidRPr="001A6212">
        <w:rPr>
          <w:rStyle w:val="Pogrubienie"/>
          <w:b w:val="0"/>
          <w:i/>
          <w:color w:val="000000" w:themeColor="text1"/>
          <w:sz w:val="18"/>
          <w:szCs w:val="18"/>
        </w:rPr>
        <w:t>Nie) warto się różnić? Dylematy i wyzwania metodologiczne edukacji antydyskryminacyjnej. Notatki z pracy trenersk</w:t>
      </w:r>
      <w:r w:rsidRPr="001A6212">
        <w:rPr>
          <w:rStyle w:val="Pogrubienie"/>
          <w:b w:val="0"/>
          <w:color w:val="000000" w:themeColor="text1"/>
          <w:sz w:val="18"/>
          <w:szCs w:val="18"/>
        </w:rPr>
        <w:t>iej. </w:t>
      </w:r>
      <w:r w:rsidRPr="001A6212">
        <w:rPr>
          <w:color w:val="000000" w:themeColor="text1"/>
          <w:sz w:val="18"/>
          <w:szCs w:val="18"/>
        </w:rPr>
        <w:t xml:space="preserve"> Publikacja w ramach projektu „Sieć na rzecz promowania równości i różnorodności w działaniach administracji publicznej”, realizowanego przez Towarzystwo Edukacji Antydyskryminacyjnej wspólnie z Fundacją Fundusz Współpracy. Warszawa 2013 http://www.tea.org.pl/userfiles/nie_warto_sie_roznic._wyzwania_metodologiczne.pdf . s.</w:t>
      </w:r>
      <w:r>
        <w:rPr>
          <w:color w:val="000000" w:themeColor="text1"/>
          <w:sz w:val="18"/>
          <w:szCs w:val="18"/>
        </w:rPr>
        <w:t xml:space="preserve"> 138(Dostęp 07.03.2018)</w:t>
      </w:r>
    </w:p>
  </w:footnote>
  <w:footnote w:id="43">
    <w:p w:rsidR="007A476A" w:rsidRPr="00EE7528" w:rsidRDefault="007A476A" w:rsidP="00EE7528">
      <w:pPr>
        <w:pStyle w:val="Tekstprzypisudolnego"/>
        <w:jc w:val="both"/>
        <w:rPr>
          <w:sz w:val="18"/>
          <w:szCs w:val="18"/>
        </w:rPr>
      </w:pPr>
      <w:r w:rsidRPr="00EE7528">
        <w:rPr>
          <w:rStyle w:val="Odwoanieprzypisudolnego"/>
          <w:sz w:val="18"/>
          <w:szCs w:val="18"/>
        </w:rPr>
        <w:footnoteRef/>
      </w:r>
      <w:r w:rsidRPr="00EE7528">
        <w:rPr>
          <w:rFonts w:eastAsia="Times New Roman" w:cstheme="minorHAnsi"/>
          <w:sz w:val="18"/>
          <w:szCs w:val="18"/>
        </w:rPr>
        <w:t xml:space="preserve">Czajkowska-Kisil Małgorzata, </w:t>
      </w:r>
      <w:r w:rsidRPr="00EE7528">
        <w:rPr>
          <w:rFonts w:eastAsia="Times New Roman" w:cstheme="minorHAnsi"/>
          <w:i/>
          <w:sz w:val="18"/>
          <w:szCs w:val="18"/>
        </w:rPr>
        <w:t>Niepełnosprawność słuchowa, jako przesłanka dyskryminacji</w:t>
      </w:r>
      <w:r w:rsidRPr="00EE7528">
        <w:rPr>
          <w:rFonts w:eastAsia="Times New Roman" w:cstheme="minorHAnsi"/>
          <w:sz w:val="18"/>
          <w:szCs w:val="18"/>
        </w:rPr>
        <w:t xml:space="preserve">, tekst opracowany na V seminarium specjalistyczne pt. </w:t>
      </w:r>
      <w:r w:rsidRPr="00EE7528">
        <w:rPr>
          <w:rFonts w:eastAsia="Times New Roman" w:cstheme="minorHAnsi"/>
          <w:i/>
          <w:sz w:val="18"/>
          <w:szCs w:val="18"/>
        </w:rPr>
        <w:t xml:space="preserve">Niepełnosprawność wzrokowa, wzorkowo-słuchowa i niepełnosprawność słuchowa, jako przesłanki dyskryminacji </w:t>
      </w:r>
      <w:r w:rsidRPr="00EE7528">
        <w:rPr>
          <w:rFonts w:eastAsia="Times New Roman" w:cstheme="minorHAnsi"/>
          <w:sz w:val="18"/>
          <w:szCs w:val="18"/>
        </w:rPr>
        <w:t>w ramach</w:t>
      </w:r>
      <w:r w:rsidRPr="00EE7528">
        <w:rPr>
          <w:rFonts w:eastAsia="Times New Roman" w:cstheme="minorHAnsi"/>
          <w:i/>
          <w:sz w:val="18"/>
          <w:szCs w:val="18"/>
        </w:rPr>
        <w:t xml:space="preserve"> Specjalistycznej Szkoły Facylitacji Społecznej na rzecz Przeciwdziałania Dyskryminacji – poziom zaawansowany</w:t>
      </w:r>
      <w:r w:rsidRPr="00EE7528">
        <w:rPr>
          <w:rFonts w:eastAsia="Times New Roman" w:cstheme="minorHAnsi"/>
          <w:sz w:val="18"/>
          <w:szCs w:val="18"/>
        </w:rPr>
        <w:t xml:space="preserve">, w projekcie </w:t>
      </w:r>
      <w:r w:rsidRPr="00EE7528">
        <w:rPr>
          <w:rFonts w:eastAsia="Times New Roman" w:cstheme="minorHAnsi"/>
          <w:i/>
          <w:sz w:val="18"/>
          <w:szCs w:val="18"/>
        </w:rPr>
        <w:t xml:space="preserve">Sieć na rzecz promowania równości i różnorodności w działaniach administracji publicznej Równość i Różnorodność – praktycznie, </w:t>
      </w:r>
      <w:r w:rsidRPr="00EE7528">
        <w:rPr>
          <w:rFonts w:eastAsia="Times New Roman" w:cstheme="minorHAnsi"/>
          <w:sz w:val="18"/>
          <w:szCs w:val="18"/>
        </w:rPr>
        <w:t>Fundacja Fundusz Współpracy i Towarzystwo Edukacji Antydyskryminacyjnej,</w:t>
      </w:r>
      <w:r w:rsidRPr="004D76E5">
        <w:rPr>
          <w:rFonts w:eastAsia="Times New Roman" w:cstheme="minorHAnsi"/>
          <w:sz w:val="18"/>
          <w:szCs w:val="18"/>
        </w:rPr>
        <w:t>http://www.tea.org.pl/userfiles/file/Seminaria/niepelnosprawnosc_sluchowa_mczajkowska-kisil.pdf</w:t>
      </w:r>
      <w:r w:rsidRPr="00EE7528">
        <w:rPr>
          <w:rFonts w:eastAsia="Times New Roman" w:cstheme="minorHAnsi"/>
          <w:sz w:val="18"/>
          <w:szCs w:val="18"/>
        </w:rPr>
        <w:t xml:space="preserve"> , 2011</w:t>
      </w:r>
      <w:r>
        <w:rPr>
          <w:rFonts w:eastAsia="Times New Roman" w:cstheme="minorHAnsi"/>
          <w:sz w:val="18"/>
          <w:szCs w:val="18"/>
        </w:rPr>
        <w:t xml:space="preserve"> s. 12-13. (Dostęp 07.03.2018)</w:t>
      </w:r>
    </w:p>
  </w:footnote>
  <w:footnote w:id="44">
    <w:p w:rsidR="007A476A" w:rsidRPr="00EE7528" w:rsidRDefault="007A476A">
      <w:pPr>
        <w:pStyle w:val="Tekstprzypisudolnego"/>
        <w:rPr>
          <w:sz w:val="18"/>
          <w:szCs w:val="18"/>
        </w:rPr>
      </w:pPr>
      <w:r w:rsidRPr="00EE7528">
        <w:rPr>
          <w:rStyle w:val="Odwoanieprzypisudolnego"/>
          <w:sz w:val="18"/>
          <w:szCs w:val="18"/>
        </w:rPr>
        <w:footnoteRef/>
      </w:r>
      <w:r w:rsidRPr="00EE7528">
        <w:rPr>
          <w:rFonts w:eastAsia="Times New Roman" w:cs="Arial"/>
          <w:bCs/>
          <w:sz w:val="18"/>
          <w:szCs w:val="18"/>
        </w:rPr>
        <w:t>Dunaj</w:t>
      </w:r>
      <w:r w:rsidRPr="00EE7528">
        <w:rPr>
          <w:rFonts w:eastAsia="Times New Roman" w:cs="Arial"/>
          <w:sz w:val="18"/>
          <w:szCs w:val="18"/>
          <w:shd w:val="clear" w:color="auto" w:fill="FFFFFF"/>
        </w:rPr>
        <w:t xml:space="preserve"> Magdalena, </w:t>
      </w:r>
      <w:r w:rsidRPr="00EE7528">
        <w:rPr>
          <w:rFonts w:eastAsia="Times New Roman" w:cs="Arial"/>
          <w:bCs/>
          <w:i/>
          <w:sz w:val="18"/>
          <w:szCs w:val="18"/>
        </w:rPr>
        <w:t>GŁUCHY</w:t>
      </w:r>
      <w:r w:rsidRPr="00EE7528">
        <w:rPr>
          <w:rFonts w:eastAsia="Times New Roman" w:cs="Arial"/>
          <w:i/>
          <w:sz w:val="18"/>
          <w:szCs w:val="18"/>
          <w:shd w:val="clear" w:color="auto" w:fill="FFFFFF"/>
        </w:rPr>
        <w:t> -</w:t>
      </w:r>
      <w:r w:rsidRPr="00EE7528">
        <w:rPr>
          <w:rFonts w:eastAsia="Times New Roman" w:cs="Arial"/>
          <w:bCs/>
          <w:i/>
          <w:sz w:val="18"/>
          <w:szCs w:val="18"/>
        </w:rPr>
        <w:t>ŚWIAT</w:t>
      </w:r>
      <w:r w:rsidRPr="00EE7528">
        <w:rPr>
          <w:rFonts w:eastAsia="Times New Roman" w:cs="Arial"/>
          <w:i/>
          <w:sz w:val="18"/>
          <w:szCs w:val="18"/>
          <w:shd w:val="clear" w:color="auto" w:fill="FFFFFF"/>
        </w:rPr>
        <w:t>. Głuchota w perspektywie antropologii zaangażowanej</w:t>
      </w:r>
      <w:r w:rsidRPr="00EE7528">
        <w:rPr>
          <w:rFonts w:eastAsia="Times New Roman" w:cs="Arial"/>
          <w:sz w:val="18"/>
          <w:szCs w:val="18"/>
          <w:shd w:val="clear" w:color="auto" w:fill="FFFFFF"/>
        </w:rPr>
        <w:t>,  Uniwersytet Łódzki Wydział Filozoficzno-Historyczny,  Łódź 2015, s</w:t>
      </w:r>
      <w:r w:rsidRPr="00EE7528">
        <w:rPr>
          <w:sz w:val="18"/>
          <w:szCs w:val="18"/>
        </w:rPr>
        <w:t xml:space="preserve"> 184</w:t>
      </w:r>
      <w:r>
        <w:rPr>
          <w:sz w:val="18"/>
          <w:szCs w:val="18"/>
        </w:rPr>
        <w:t>.</w:t>
      </w:r>
    </w:p>
  </w:footnote>
  <w:footnote w:id="45">
    <w:p w:rsidR="007A476A" w:rsidRPr="00744AFB" w:rsidRDefault="007A476A" w:rsidP="00744AFB">
      <w:pPr>
        <w:pStyle w:val="Tekstprzypisudolnego"/>
        <w:jc w:val="both"/>
        <w:rPr>
          <w:sz w:val="18"/>
          <w:szCs w:val="18"/>
        </w:rPr>
      </w:pPr>
      <w:r w:rsidRPr="00744AFB">
        <w:rPr>
          <w:rStyle w:val="Odwoanieprzypisudolnego"/>
          <w:sz w:val="18"/>
          <w:szCs w:val="18"/>
        </w:rPr>
        <w:footnoteRef/>
      </w:r>
      <w:r w:rsidRPr="00744AFB">
        <w:rPr>
          <w:sz w:val="18"/>
          <w:szCs w:val="18"/>
        </w:rPr>
        <w:t xml:space="preserve"> Branka Maja, Cieślikowska Dominika, (red.)</w:t>
      </w:r>
      <w:r>
        <w:rPr>
          <w:sz w:val="18"/>
          <w:szCs w:val="18"/>
        </w:rPr>
        <w:t>,</w:t>
      </w:r>
      <w:r w:rsidRPr="00383412">
        <w:rPr>
          <w:i/>
          <w:sz w:val="18"/>
          <w:szCs w:val="18"/>
        </w:rPr>
        <w:t>Edukacja antydyskryminacyjna. Podręcznik trenerski</w:t>
      </w:r>
      <w:r w:rsidRPr="00744AFB">
        <w:rPr>
          <w:sz w:val="18"/>
          <w:szCs w:val="18"/>
        </w:rPr>
        <w:t>, Villa Decius, Kraków 2010, s. 85.</w:t>
      </w:r>
    </w:p>
  </w:footnote>
  <w:footnote w:id="46">
    <w:p w:rsidR="007A476A" w:rsidRPr="00383412" w:rsidRDefault="007A476A" w:rsidP="00645A74">
      <w:pPr>
        <w:jc w:val="both"/>
        <w:rPr>
          <w:rFonts w:cs="Calibri"/>
          <w:sz w:val="18"/>
          <w:szCs w:val="18"/>
        </w:rPr>
      </w:pPr>
      <w:r w:rsidRPr="00383412">
        <w:rPr>
          <w:rStyle w:val="Odwoanieprzypisudolnego"/>
          <w:rFonts w:cs="Calibri"/>
          <w:sz w:val="18"/>
          <w:szCs w:val="18"/>
        </w:rPr>
        <w:footnoteRef/>
      </w:r>
      <w:r w:rsidRPr="001A6212">
        <w:rPr>
          <w:color w:val="000000" w:themeColor="text1"/>
          <w:sz w:val="18"/>
          <w:szCs w:val="18"/>
        </w:rPr>
        <w:t xml:space="preserve">Wypowiedź z niedostępnego już forum dyskusyjnego osób z wadą słuchu – www.deaf.pl, w : Grabowska Magdalena, </w:t>
      </w:r>
      <w:r w:rsidRPr="001A6212">
        <w:rPr>
          <w:i/>
          <w:color w:val="000000" w:themeColor="text1"/>
          <w:sz w:val="18"/>
          <w:szCs w:val="18"/>
        </w:rPr>
        <w:t>Głuchota w perspektywie antydyskryminacyjnej – podstawy wiedzowe i rekomendacje praktyczne do prowadzenia warsztatów antydyskryminacyjnych</w:t>
      </w:r>
      <w:r w:rsidRPr="001A6212">
        <w:rPr>
          <w:color w:val="000000" w:themeColor="text1"/>
          <w:sz w:val="18"/>
          <w:szCs w:val="18"/>
        </w:rPr>
        <w:t xml:space="preserve">. </w:t>
      </w:r>
      <w:r w:rsidRPr="001A6212">
        <w:rPr>
          <w:i/>
          <w:color w:val="000000" w:themeColor="text1"/>
          <w:sz w:val="18"/>
          <w:szCs w:val="18"/>
        </w:rPr>
        <w:t>Pojęcie audyzmu</w:t>
      </w:r>
      <w:r w:rsidRPr="001A6212">
        <w:rPr>
          <w:b/>
          <w:i/>
          <w:color w:val="000000" w:themeColor="text1"/>
          <w:sz w:val="18"/>
          <w:szCs w:val="18"/>
        </w:rPr>
        <w:t>.</w:t>
      </w:r>
      <w:r w:rsidRPr="001A6212">
        <w:rPr>
          <w:i/>
          <w:color w:val="000000" w:themeColor="text1"/>
          <w:sz w:val="18"/>
          <w:szCs w:val="18"/>
        </w:rPr>
        <w:t xml:space="preserve"> Branka Maja, Cieślikowska Dominika,</w:t>
      </w:r>
      <w:r w:rsidRPr="001A6212">
        <w:rPr>
          <w:color w:val="000000" w:themeColor="text1"/>
          <w:sz w:val="18"/>
          <w:szCs w:val="18"/>
        </w:rPr>
        <w:t xml:space="preserve"> Latkowska Jagoda (red.)</w:t>
      </w:r>
      <w:r w:rsidRPr="001A6212">
        <w:rPr>
          <w:rStyle w:val="Pogrubienie"/>
          <w:i/>
          <w:color w:val="000000" w:themeColor="text1"/>
          <w:sz w:val="18"/>
          <w:szCs w:val="18"/>
        </w:rPr>
        <w:t>(</w:t>
      </w:r>
      <w:r w:rsidRPr="001A6212">
        <w:rPr>
          <w:rStyle w:val="Pogrubienie"/>
          <w:b w:val="0"/>
          <w:i/>
          <w:color w:val="000000" w:themeColor="text1"/>
          <w:sz w:val="18"/>
          <w:szCs w:val="18"/>
        </w:rPr>
        <w:t>Nie) warto się różnić? Dylematy i wyzwania metodologiczne edukacji antydyskryminacyjnej. Notatki z pracy trenersk</w:t>
      </w:r>
      <w:r w:rsidRPr="001A6212">
        <w:rPr>
          <w:rStyle w:val="Pogrubienie"/>
          <w:b w:val="0"/>
          <w:color w:val="000000" w:themeColor="text1"/>
          <w:sz w:val="18"/>
          <w:szCs w:val="18"/>
        </w:rPr>
        <w:t>iej. </w:t>
      </w:r>
      <w:r w:rsidRPr="001A6212">
        <w:rPr>
          <w:color w:val="000000" w:themeColor="text1"/>
          <w:sz w:val="18"/>
          <w:szCs w:val="18"/>
        </w:rPr>
        <w:t xml:space="preserve"> Publikacja w ramach projektu „Sieć na rzecz promowania równości i różnorodności w działaniach administracji publicznej”, realizowanego przez Towarzystwo Edukacji Antydyskryminacyjnej wspólnie z Fundacją Fundusz Współpracy. Warszawa 2013 http://www.tea.org.pl/userfiles/nie_warto_sie_roznic._wyzwania_metodologiczne.pdf. s.</w:t>
      </w:r>
      <w:r>
        <w:rPr>
          <w:color w:val="000000" w:themeColor="text1"/>
          <w:sz w:val="18"/>
          <w:szCs w:val="18"/>
        </w:rPr>
        <w:t xml:space="preserve"> 129 (Dostęp 07.03.2018)</w:t>
      </w:r>
    </w:p>
  </w:footnote>
  <w:footnote w:id="47">
    <w:p w:rsidR="007A476A" w:rsidRPr="008B4DB4" w:rsidRDefault="007A476A" w:rsidP="008B4DB4">
      <w:pPr>
        <w:pStyle w:val="Tekstprzypisudolnego"/>
        <w:jc w:val="both"/>
        <w:rPr>
          <w:sz w:val="18"/>
          <w:szCs w:val="18"/>
        </w:rPr>
      </w:pPr>
      <w:r w:rsidRPr="008B4DB4">
        <w:rPr>
          <w:rStyle w:val="Odwoanieprzypisudolnego"/>
          <w:sz w:val="18"/>
          <w:szCs w:val="18"/>
        </w:rPr>
        <w:footnoteRef/>
      </w:r>
      <w:r w:rsidRPr="008B4DB4">
        <w:rPr>
          <w:sz w:val="18"/>
          <w:szCs w:val="18"/>
        </w:rPr>
        <w:t xml:space="preserve"> Opracowane na podstawie  : Branka Maja, Cieślikowska Dominika, (red.),</w:t>
      </w:r>
      <w:r w:rsidRPr="008B4DB4">
        <w:rPr>
          <w:i/>
          <w:sz w:val="18"/>
          <w:szCs w:val="18"/>
        </w:rPr>
        <w:t>Edukacja antydyskryminacyjna. Podręcznik trenerski</w:t>
      </w:r>
      <w:r w:rsidRPr="008B4DB4">
        <w:rPr>
          <w:sz w:val="18"/>
          <w:szCs w:val="18"/>
        </w:rPr>
        <w:t xml:space="preserve">, Villa Decius, Kraków 2010, s. </w:t>
      </w:r>
      <w:r>
        <w:rPr>
          <w:sz w:val="18"/>
          <w:szCs w:val="18"/>
        </w:rPr>
        <w:t>113-115.</w:t>
      </w:r>
    </w:p>
  </w:footnote>
  <w:footnote w:id="48">
    <w:p w:rsidR="007A476A" w:rsidRPr="00383412" w:rsidRDefault="007A476A" w:rsidP="00636B82">
      <w:pPr>
        <w:pStyle w:val="Tekstprzypisudolnego"/>
        <w:rPr>
          <w:sz w:val="18"/>
          <w:szCs w:val="18"/>
        </w:rPr>
      </w:pPr>
      <w:r w:rsidRPr="00383412">
        <w:rPr>
          <w:rStyle w:val="Odwoanieprzypisudolnego"/>
          <w:sz w:val="18"/>
          <w:szCs w:val="18"/>
        </w:rPr>
        <w:footnoteRef/>
      </w:r>
      <w:r>
        <w:rPr>
          <w:sz w:val="18"/>
          <w:szCs w:val="18"/>
        </w:rPr>
        <w:t xml:space="preserve">Na podstawie: </w:t>
      </w:r>
      <w:r w:rsidRPr="00744AFB">
        <w:rPr>
          <w:sz w:val="18"/>
          <w:szCs w:val="18"/>
        </w:rPr>
        <w:t>Branka Maja, Cieślikowska Dominika, (red.)</w:t>
      </w:r>
      <w:r>
        <w:rPr>
          <w:sz w:val="18"/>
          <w:szCs w:val="18"/>
        </w:rPr>
        <w:t>,</w:t>
      </w:r>
      <w:r w:rsidRPr="00383412">
        <w:rPr>
          <w:i/>
          <w:sz w:val="18"/>
          <w:szCs w:val="18"/>
        </w:rPr>
        <w:t>Edukacja antydyskryminacyjna. Podręcznik trenerski</w:t>
      </w:r>
      <w:r w:rsidRPr="00744AFB">
        <w:rPr>
          <w:sz w:val="18"/>
          <w:szCs w:val="18"/>
        </w:rPr>
        <w:t>, Villa Decius, Kraków 2010, s.</w:t>
      </w:r>
      <w:r>
        <w:rPr>
          <w:sz w:val="18"/>
          <w:szCs w:val="18"/>
        </w:rPr>
        <w:t>119.</w:t>
      </w:r>
    </w:p>
  </w:footnote>
  <w:footnote w:id="49">
    <w:p w:rsidR="007A476A" w:rsidRDefault="007A476A" w:rsidP="00636B82">
      <w:pPr>
        <w:pStyle w:val="Tekstprzypisudolnego"/>
      </w:pPr>
      <w:r w:rsidRPr="00383412">
        <w:rPr>
          <w:rStyle w:val="Odwoanieprzypisudolnego"/>
          <w:sz w:val="18"/>
          <w:szCs w:val="18"/>
        </w:rPr>
        <w:footnoteRef/>
      </w:r>
      <w:r>
        <w:rPr>
          <w:sz w:val="18"/>
          <w:szCs w:val="18"/>
        </w:rPr>
        <w:t>W</w:t>
      </w:r>
      <w:r w:rsidRPr="00383412">
        <w:rPr>
          <w:sz w:val="18"/>
          <w:szCs w:val="18"/>
        </w:rPr>
        <w:t>ypowiedzi sms-owe osób głuchych</w:t>
      </w:r>
      <w:r>
        <w:t xml:space="preserve">, </w:t>
      </w:r>
      <w:r>
        <w:rPr>
          <w:sz w:val="18"/>
          <w:szCs w:val="18"/>
        </w:rPr>
        <w:t>pisownia oryginalna.</w:t>
      </w:r>
    </w:p>
  </w:footnote>
  <w:footnote w:id="50">
    <w:p w:rsidR="007A476A" w:rsidRPr="00963E8E" w:rsidRDefault="007A476A" w:rsidP="00963E8E">
      <w:pPr>
        <w:pStyle w:val="Tekstprzypisudolnego"/>
        <w:jc w:val="both"/>
        <w:rPr>
          <w:sz w:val="18"/>
          <w:szCs w:val="18"/>
        </w:rPr>
      </w:pPr>
      <w:r w:rsidRPr="00963E8E">
        <w:rPr>
          <w:rStyle w:val="Odwoanieprzypisudolnego"/>
          <w:sz w:val="18"/>
          <w:szCs w:val="18"/>
        </w:rPr>
        <w:footnoteRef/>
      </w:r>
      <w:r w:rsidRPr="00963E8E">
        <w:rPr>
          <w:sz w:val="18"/>
          <w:szCs w:val="18"/>
        </w:rPr>
        <w:t>Bedyńska Sylwia, Rycielski Piotr,</w:t>
      </w:r>
      <w:r w:rsidRPr="00963E8E">
        <w:rPr>
          <w:i/>
          <w:sz w:val="18"/>
          <w:szCs w:val="18"/>
        </w:rPr>
        <w:t>Kim jestem? Przeciwdziałanie stereotypizacji i stygmatyzacji osób z ograniczeniem sprawności</w:t>
      </w:r>
      <w:r w:rsidRPr="00963E8E">
        <w:rPr>
          <w:sz w:val="18"/>
          <w:szCs w:val="18"/>
        </w:rPr>
        <w:t>, Warszawa: Wydawnictwo Naukowe SCHOLAR, 2010</w:t>
      </w:r>
      <w:r>
        <w:rPr>
          <w:sz w:val="18"/>
          <w:szCs w:val="18"/>
        </w:rPr>
        <w:t>, s</w:t>
      </w:r>
      <w:r w:rsidRPr="00963E8E">
        <w:rPr>
          <w:sz w:val="18"/>
          <w:szCs w:val="18"/>
        </w:rPr>
        <w:t>. 47</w:t>
      </w:r>
      <w:r>
        <w:rPr>
          <w:sz w:val="18"/>
          <w:szCs w:val="18"/>
        </w:rPr>
        <w:t>.</w:t>
      </w:r>
    </w:p>
  </w:footnote>
  <w:footnote w:id="51">
    <w:p w:rsidR="007A476A" w:rsidRPr="00704533" w:rsidRDefault="007A476A" w:rsidP="00704533">
      <w:pPr>
        <w:pStyle w:val="Tekstprzypisudolnego"/>
        <w:jc w:val="both"/>
        <w:rPr>
          <w:sz w:val="18"/>
          <w:szCs w:val="18"/>
        </w:rPr>
      </w:pPr>
      <w:r w:rsidRPr="00704533">
        <w:rPr>
          <w:rStyle w:val="Odwoanieprzypisudolnego"/>
          <w:sz w:val="18"/>
          <w:szCs w:val="18"/>
        </w:rPr>
        <w:footnoteRef/>
      </w:r>
      <w:r w:rsidRPr="00704533">
        <w:rPr>
          <w:i/>
          <w:sz w:val="18"/>
          <w:szCs w:val="18"/>
        </w:rPr>
        <w:t xml:space="preserve">Analiza z badań desk researtch – inicjatywy dla głuchych w Polsce,  </w:t>
      </w:r>
      <w:r w:rsidRPr="00704533">
        <w:rPr>
          <w:sz w:val="18"/>
          <w:szCs w:val="18"/>
        </w:rPr>
        <w:t xml:space="preserve">materiał powstały w ramach </w:t>
      </w:r>
      <w:r w:rsidRPr="00704533">
        <w:rPr>
          <w:rFonts w:eastAsia="Times New Roman"/>
          <w:color w:val="111111"/>
          <w:sz w:val="18"/>
          <w:szCs w:val="18"/>
        </w:rPr>
        <w:t xml:space="preserve">projektu </w:t>
      </w:r>
      <w:r w:rsidRPr="00704533">
        <w:rPr>
          <w:sz w:val="18"/>
          <w:szCs w:val="18"/>
        </w:rPr>
        <w:t xml:space="preserve">realizowanego przez Oddział Łódzki PZG w ramach projektu „DEAF WORK. Model zwiększenia dostępu do zatrudnienia Głuchych” w partnerstwie z firmą szkoleniową "Dobre Kadry" z Wrocławia oraz niemiecką organizacją Fortbildungsakademie der Wirtschaft (FAW), Łódź 2017. </w:t>
      </w:r>
      <w:r>
        <w:rPr>
          <w:sz w:val="18"/>
          <w:szCs w:val="18"/>
        </w:rPr>
        <w:t>s.</w:t>
      </w:r>
      <w:r w:rsidRPr="00704533">
        <w:rPr>
          <w:sz w:val="18"/>
          <w:szCs w:val="18"/>
        </w:rPr>
        <w:t xml:space="preserve"> 31</w:t>
      </w:r>
      <w:r>
        <w:rPr>
          <w:sz w:val="18"/>
          <w:szCs w:val="18"/>
        </w:rPr>
        <w:t>.</w:t>
      </w:r>
    </w:p>
  </w:footnote>
  <w:footnote w:id="52">
    <w:p w:rsidR="007A476A" w:rsidRDefault="007A476A" w:rsidP="000318F5">
      <w:pPr>
        <w:pStyle w:val="przypis"/>
      </w:pPr>
      <w:r>
        <w:rPr>
          <w:rStyle w:val="Odwoanieprzypisudolnego"/>
        </w:rPr>
        <w:footnoteRef/>
      </w:r>
      <w:r w:rsidRPr="00A4043C">
        <w:rPr>
          <w:i/>
        </w:rPr>
        <w:t>Obsługa osób głuchych i głuchoniewidomych w urzędach administracji publicznej. Analiza i zalecenia</w:t>
      </w:r>
      <w:r>
        <w:t>, Warszawa: Biuro Rzecznika Praw Obywatelskich, 2014.</w:t>
      </w:r>
    </w:p>
  </w:footnote>
  <w:footnote w:id="53">
    <w:p w:rsidR="007A476A" w:rsidRPr="00F27D36" w:rsidRDefault="007A476A">
      <w:pPr>
        <w:pStyle w:val="Tekstprzypisudolnego"/>
        <w:rPr>
          <w:sz w:val="18"/>
          <w:szCs w:val="18"/>
        </w:rPr>
      </w:pPr>
      <w:r w:rsidRPr="00F27D36">
        <w:rPr>
          <w:rStyle w:val="Odwoanieprzypisudolnego"/>
          <w:sz w:val="18"/>
          <w:szCs w:val="18"/>
        </w:rPr>
        <w:footnoteRef/>
      </w:r>
      <w:r w:rsidRPr="00F27D36">
        <w:rPr>
          <w:sz w:val="18"/>
          <w:szCs w:val="18"/>
        </w:rPr>
        <w:t xml:space="preserve"> Na podstawie : </w:t>
      </w:r>
      <w:r w:rsidRPr="00F27D36">
        <w:rPr>
          <w:i/>
          <w:sz w:val="18"/>
          <w:szCs w:val="18"/>
        </w:rPr>
        <w:t>Głuchy pracownik. Poradnik dla pracodawców</w:t>
      </w:r>
      <w:r w:rsidRPr="00F27D36">
        <w:rPr>
          <w:sz w:val="18"/>
          <w:szCs w:val="18"/>
        </w:rPr>
        <w:t xml:space="preserve">. Polski Związek Głuchych </w:t>
      </w:r>
      <w:r>
        <w:rPr>
          <w:sz w:val="18"/>
          <w:szCs w:val="18"/>
        </w:rPr>
        <w:t>Oddział Łódzki, Łódź 2017, s .</w:t>
      </w:r>
      <w:r w:rsidRPr="001A2F65">
        <w:rPr>
          <w:color w:val="000000" w:themeColor="text1"/>
          <w:sz w:val="18"/>
          <w:szCs w:val="18"/>
        </w:rPr>
        <w:t>18</w:t>
      </w:r>
      <w:r>
        <w:rPr>
          <w:color w:val="000000" w:themeColor="text1"/>
          <w:sz w:val="18"/>
          <w:szCs w:val="18"/>
        </w:rPr>
        <w:t>.</w:t>
      </w:r>
    </w:p>
  </w:footnote>
  <w:footnote w:id="54">
    <w:p w:rsidR="007A476A" w:rsidRPr="00FE082D" w:rsidRDefault="007A476A">
      <w:pPr>
        <w:pStyle w:val="Tekstprzypisudolnego"/>
        <w:rPr>
          <w:sz w:val="18"/>
          <w:szCs w:val="18"/>
        </w:rPr>
      </w:pPr>
      <w:r w:rsidRPr="00FE082D">
        <w:rPr>
          <w:rStyle w:val="Odwoanieprzypisudolnego"/>
          <w:sz w:val="18"/>
          <w:szCs w:val="18"/>
        </w:rPr>
        <w:footnoteRef/>
      </w:r>
      <w:r w:rsidRPr="00FE082D">
        <w:rPr>
          <w:sz w:val="18"/>
          <w:szCs w:val="18"/>
        </w:rPr>
        <w:t xml:space="preserve"> Wypowied</w:t>
      </w:r>
      <w:r>
        <w:rPr>
          <w:sz w:val="18"/>
          <w:szCs w:val="18"/>
        </w:rPr>
        <w:t>ź osoby głuchej.</w:t>
      </w:r>
    </w:p>
  </w:footnote>
  <w:footnote w:id="55">
    <w:p w:rsidR="007A476A" w:rsidRPr="00426729" w:rsidRDefault="007A476A" w:rsidP="00426729">
      <w:pPr>
        <w:pStyle w:val="Tekstprzypisudolnego"/>
        <w:jc w:val="both"/>
        <w:rPr>
          <w:sz w:val="18"/>
          <w:szCs w:val="18"/>
        </w:rPr>
      </w:pPr>
      <w:r w:rsidRPr="00426729">
        <w:rPr>
          <w:rStyle w:val="Odwoanieprzypisudolnego"/>
          <w:sz w:val="18"/>
          <w:szCs w:val="18"/>
        </w:rPr>
        <w:footnoteRef/>
      </w:r>
      <w:r w:rsidRPr="00426729">
        <w:rPr>
          <w:sz w:val="18"/>
          <w:szCs w:val="18"/>
        </w:rPr>
        <w:t xml:space="preserve"> Tomaszewski Piotr (red.), </w:t>
      </w:r>
      <w:r w:rsidRPr="00426729">
        <w:rPr>
          <w:i/>
          <w:sz w:val="18"/>
          <w:szCs w:val="18"/>
        </w:rPr>
        <w:t>Nauczmy się rozumieć nawzajem. Poradnik dla słyszących o niedosłyszących i głuchych</w:t>
      </w:r>
      <w:r w:rsidRPr="00426729">
        <w:rPr>
          <w:sz w:val="18"/>
          <w:szCs w:val="18"/>
        </w:rPr>
        <w:t>, Polski Związek Głuchych Zarząd Główny 2010, http://www.pzg.org.pl/rokdownloads/SC/poradnik_PZG.pdf.</w:t>
      </w:r>
    </w:p>
  </w:footnote>
  <w:footnote w:id="56">
    <w:p w:rsidR="007A476A" w:rsidRPr="000D09A6" w:rsidRDefault="007A476A" w:rsidP="00861392">
      <w:pPr>
        <w:pStyle w:val="Tekstprzypisudolnego"/>
        <w:jc w:val="both"/>
        <w:rPr>
          <w:sz w:val="18"/>
          <w:szCs w:val="18"/>
        </w:rPr>
      </w:pPr>
      <w:r w:rsidRPr="000D09A6">
        <w:rPr>
          <w:rStyle w:val="Odwoanieprzypisudolnego"/>
          <w:sz w:val="18"/>
          <w:szCs w:val="18"/>
        </w:rPr>
        <w:footnoteRef/>
      </w:r>
      <w:r>
        <w:rPr>
          <w:sz w:val="18"/>
          <w:szCs w:val="18"/>
        </w:rPr>
        <w:t xml:space="preserve"> Na podstawie</w:t>
      </w:r>
      <w:r w:rsidRPr="000D09A6">
        <w:rPr>
          <w:sz w:val="18"/>
          <w:szCs w:val="18"/>
        </w:rPr>
        <w:t xml:space="preserve">:Teutsch Agata, portal </w:t>
      </w:r>
      <w:r w:rsidRPr="001251CD">
        <w:rPr>
          <w:i/>
          <w:sz w:val="18"/>
          <w:szCs w:val="18"/>
        </w:rPr>
        <w:t>www. rowność.info</w:t>
      </w:r>
      <w:r w:rsidRPr="000D09A6">
        <w:rPr>
          <w:sz w:val="18"/>
          <w:szCs w:val="18"/>
        </w:rPr>
        <w:t xml:space="preserve">, </w:t>
      </w:r>
      <w:r w:rsidRPr="00D94074">
        <w:rPr>
          <w:sz w:val="18"/>
          <w:szCs w:val="18"/>
        </w:rPr>
        <w:t>https://rownosc.info/dictionary/empowerment/</w:t>
      </w:r>
      <w:r w:rsidRPr="000D09A6">
        <w:rPr>
          <w:sz w:val="18"/>
          <w:szCs w:val="18"/>
        </w:rPr>
        <w:t xml:space="preserve"> (dostęp 07.03.2018)</w:t>
      </w:r>
    </w:p>
  </w:footnote>
  <w:footnote w:id="57">
    <w:p w:rsidR="007A476A" w:rsidRPr="008E21DA" w:rsidRDefault="007A476A" w:rsidP="00861392">
      <w:pPr>
        <w:pStyle w:val="Tekstprzypisudolnego"/>
        <w:jc w:val="both"/>
        <w:rPr>
          <w:sz w:val="18"/>
          <w:szCs w:val="18"/>
        </w:rPr>
      </w:pPr>
      <w:r w:rsidRPr="00714D0F">
        <w:rPr>
          <w:rStyle w:val="Odwoanieprzypisudolnego"/>
          <w:sz w:val="18"/>
          <w:szCs w:val="18"/>
        </w:rPr>
        <w:footnoteRef/>
      </w:r>
      <w:r w:rsidRPr="008E21DA">
        <w:rPr>
          <w:rFonts w:cs="Times Roman"/>
          <w:color w:val="000000"/>
          <w:sz w:val="18"/>
          <w:szCs w:val="18"/>
          <w:lang w:val="en-US"/>
        </w:rPr>
        <w:t xml:space="preserve">Marganiec Bartosz za : </w:t>
      </w:r>
      <w:r w:rsidRPr="008E21DA">
        <w:rPr>
          <w:sz w:val="18"/>
          <w:szCs w:val="18"/>
        </w:rPr>
        <w:t>Lane Harlan, M</w:t>
      </w:r>
      <w:r w:rsidRPr="008E21DA">
        <w:rPr>
          <w:i/>
          <w:sz w:val="18"/>
          <w:szCs w:val="18"/>
        </w:rPr>
        <w:t>aska dobroczynności. Deprecjacja społeczności głuchych</w:t>
      </w:r>
      <w:r w:rsidRPr="008E21DA">
        <w:rPr>
          <w:sz w:val="18"/>
          <w:szCs w:val="18"/>
        </w:rPr>
        <w:t>, Warszawa 1996, s. 69.</w:t>
      </w:r>
      <w:r>
        <w:rPr>
          <w:sz w:val="18"/>
          <w:szCs w:val="18"/>
        </w:rPr>
        <w:t xml:space="preserve"> w: </w:t>
      </w:r>
      <w:r w:rsidRPr="00714D0F">
        <w:rPr>
          <w:sz w:val="18"/>
          <w:szCs w:val="18"/>
        </w:rPr>
        <w:t xml:space="preserve">Marganiec Bartosz, </w:t>
      </w:r>
      <w:r w:rsidRPr="00714D0F">
        <w:rPr>
          <w:i/>
          <w:sz w:val="18"/>
          <w:szCs w:val="18"/>
        </w:rPr>
        <w:t>Kultura Głuchych</w:t>
      </w:r>
      <w:r w:rsidRPr="00714D0F">
        <w:rPr>
          <w:sz w:val="18"/>
          <w:szCs w:val="18"/>
        </w:rPr>
        <w:t xml:space="preserve">, w: </w:t>
      </w:r>
      <w:r w:rsidRPr="00714D0F">
        <w:rPr>
          <w:i/>
          <w:sz w:val="18"/>
          <w:szCs w:val="18"/>
        </w:rPr>
        <w:t>Sytuacja osób głuchych w Polsce</w:t>
      </w:r>
      <w:r w:rsidRPr="00714D0F">
        <w:rPr>
          <w:sz w:val="18"/>
          <w:szCs w:val="18"/>
        </w:rPr>
        <w:t xml:space="preserve">. Raport zespołu ds. g/Głuchych przy Rzeczniku Praw Obywatelskich, Warszawa 2014, s.  </w:t>
      </w:r>
      <w:r w:rsidRPr="004B607D">
        <w:rPr>
          <w:sz w:val="18"/>
          <w:szCs w:val="18"/>
        </w:rPr>
        <w:t>151.</w:t>
      </w:r>
    </w:p>
  </w:footnote>
  <w:footnote w:id="58">
    <w:p w:rsidR="007A476A" w:rsidRPr="00714D0F" w:rsidRDefault="007A476A">
      <w:pPr>
        <w:pStyle w:val="Tekstprzypisudolnego"/>
        <w:rPr>
          <w:sz w:val="18"/>
          <w:szCs w:val="18"/>
        </w:rPr>
      </w:pPr>
      <w:r w:rsidRPr="00714D0F">
        <w:rPr>
          <w:rStyle w:val="Odwoanieprzypisudolnego"/>
          <w:sz w:val="18"/>
          <w:szCs w:val="18"/>
        </w:rPr>
        <w:footnoteRef/>
      </w:r>
      <w:r w:rsidRPr="00714D0F">
        <w:rPr>
          <w:sz w:val="18"/>
          <w:szCs w:val="18"/>
        </w:rPr>
        <w:t xml:space="preserve"> Marganiec Bartosz, </w:t>
      </w:r>
      <w:r w:rsidRPr="00714D0F">
        <w:rPr>
          <w:i/>
          <w:sz w:val="18"/>
          <w:szCs w:val="18"/>
        </w:rPr>
        <w:t>Kultura Głuchych</w:t>
      </w:r>
      <w:r w:rsidRPr="00714D0F">
        <w:rPr>
          <w:sz w:val="18"/>
          <w:szCs w:val="18"/>
        </w:rPr>
        <w:t xml:space="preserve">, w: </w:t>
      </w:r>
      <w:r w:rsidRPr="00714D0F">
        <w:rPr>
          <w:i/>
          <w:sz w:val="18"/>
          <w:szCs w:val="18"/>
        </w:rPr>
        <w:t>Sytuacja osób głuchych w Polsce</w:t>
      </w:r>
      <w:r w:rsidRPr="00714D0F">
        <w:rPr>
          <w:sz w:val="18"/>
          <w:szCs w:val="18"/>
        </w:rPr>
        <w:t>. Raport zespołu ds. g/Głuchych przy Rzeczniku Praw Obywatelskich, Warszawa 2014, s.  151</w:t>
      </w:r>
      <w:r>
        <w:rPr>
          <w:sz w:val="18"/>
          <w:szCs w:val="18"/>
        </w:rPr>
        <w:t>.</w:t>
      </w:r>
    </w:p>
  </w:footnote>
  <w:footnote w:id="59">
    <w:p w:rsidR="007A476A" w:rsidRPr="003D59CD" w:rsidRDefault="007A476A">
      <w:pPr>
        <w:pStyle w:val="Tekstprzypisudolnego"/>
        <w:rPr>
          <w:sz w:val="18"/>
          <w:szCs w:val="18"/>
        </w:rPr>
      </w:pPr>
      <w:r w:rsidRPr="003D59CD">
        <w:rPr>
          <w:rStyle w:val="Odwoanieprzypisudolnego"/>
          <w:sz w:val="18"/>
          <w:szCs w:val="18"/>
        </w:rPr>
        <w:footnoteRef/>
      </w:r>
      <w:r>
        <w:rPr>
          <w:sz w:val="18"/>
          <w:szCs w:val="18"/>
        </w:rPr>
        <w:t xml:space="preserve">Na podstawie: </w:t>
      </w:r>
      <w:r w:rsidRPr="00744AFB">
        <w:rPr>
          <w:sz w:val="18"/>
          <w:szCs w:val="18"/>
        </w:rPr>
        <w:t>Branka Maja, Cieślikowska Dominika, (red.)</w:t>
      </w:r>
      <w:r>
        <w:rPr>
          <w:sz w:val="18"/>
          <w:szCs w:val="18"/>
        </w:rPr>
        <w:t>,</w:t>
      </w:r>
      <w:r w:rsidRPr="00383412">
        <w:rPr>
          <w:i/>
          <w:sz w:val="18"/>
          <w:szCs w:val="18"/>
        </w:rPr>
        <w:t>Edukacja antydyskryminacyjna. Podręcznik trenerski</w:t>
      </w:r>
      <w:r w:rsidRPr="00744AFB">
        <w:rPr>
          <w:sz w:val="18"/>
          <w:szCs w:val="18"/>
        </w:rPr>
        <w:t xml:space="preserve">, Villa Decius, Kraków 2010, s. </w:t>
      </w:r>
      <w:r>
        <w:rPr>
          <w:sz w:val="18"/>
          <w:szCs w:val="18"/>
        </w:rPr>
        <w:t>123.</w:t>
      </w:r>
    </w:p>
  </w:footnote>
  <w:footnote w:id="60">
    <w:p w:rsidR="007A476A" w:rsidRPr="002A4675" w:rsidRDefault="007A476A" w:rsidP="00CB30E2">
      <w:pPr>
        <w:pStyle w:val="Tekstprzypisudolnego"/>
        <w:jc w:val="both"/>
        <w:rPr>
          <w:sz w:val="18"/>
          <w:szCs w:val="18"/>
        </w:rPr>
      </w:pPr>
      <w:r w:rsidRPr="00CB30E2">
        <w:rPr>
          <w:rStyle w:val="Odwoanieprzypisudolnego"/>
          <w:sz w:val="18"/>
          <w:szCs w:val="18"/>
        </w:rPr>
        <w:footnoteRef/>
      </w:r>
      <w:r>
        <w:rPr>
          <w:sz w:val="18"/>
          <w:szCs w:val="18"/>
        </w:rPr>
        <w:t>W o</w:t>
      </w:r>
      <w:r w:rsidRPr="00CB30E2">
        <w:rPr>
          <w:sz w:val="18"/>
          <w:szCs w:val="18"/>
        </w:rPr>
        <w:t xml:space="preserve">gólnopolskim projekcie </w:t>
      </w:r>
      <w:r>
        <w:rPr>
          <w:sz w:val="18"/>
          <w:szCs w:val="18"/>
        </w:rPr>
        <w:t>„</w:t>
      </w:r>
      <w:r w:rsidRPr="00CB30E2">
        <w:rPr>
          <w:i/>
          <w:sz w:val="18"/>
          <w:szCs w:val="18"/>
        </w:rPr>
        <w:t>4 kroki wsparcie osób niesłyszących na rynku pracy II</w:t>
      </w:r>
      <w:r>
        <w:rPr>
          <w:i/>
          <w:sz w:val="18"/>
          <w:szCs w:val="18"/>
        </w:rPr>
        <w:t>”</w:t>
      </w:r>
      <w:r w:rsidRPr="00CB30E2">
        <w:rPr>
          <w:sz w:val="18"/>
          <w:szCs w:val="18"/>
        </w:rPr>
        <w:t>realizowanym min. przez Polski Związek Głuchych w 2012</w:t>
      </w:r>
      <w:r>
        <w:rPr>
          <w:sz w:val="18"/>
          <w:szCs w:val="18"/>
        </w:rPr>
        <w:t xml:space="preserve"> roku,</w:t>
      </w:r>
      <w:r w:rsidRPr="00CB30E2">
        <w:rPr>
          <w:sz w:val="18"/>
          <w:szCs w:val="18"/>
        </w:rPr>
        <w:t xml:space="preserve"> funkcjonowali tzw.”mentorzy zatrudnienia”</w:t>
      </w:r>
      <w:r>
        <w:rPr>
          <w:sz w:val="18"/>
          <w:szCs w:val="18"/>
        </w:rPr>
        <w:t xml:space="preserve"> oraz „mężowie zaufania”, w : </w:t>
      </w:r>
      <w:r w:rsidRPr="002A4675">
        <w:rPr>
          <w:sz w:val="18"/>
          <w:szCs w:val="18"/>
        </w:rPr>
        <w:t xml:space="preserve">Sak Mariusz, </w:t>
      </w:r>
      <w:r w:rsidRPr="002A4675">
        <w:rPr>
          <w:i/>
          <w:sz w:val="18"/>
          <w:szCs w:val="18"/>
        </w:rPr>
        <w:t>Podręcznik dobrych praktyk. 4 kroki wsparcie osób niesłyszących na rynku pracy II</w:t>
      </w:r>
      <w:r>
        <w:rPr>
          <w:sz w:val="18"/>
          <w:szCs w:val="18"/>
        </w:rPr>
        <w:t>, PFRON, Warszawa, 2012,</w:t>
      </w:r>
      <w:r w:rsidRPr="002A4675">
        <w:rPr>
          <w:sz w:val="18"/>
          <w:szCs w:val="18"/>
        </w:rPr>
        <w:t xml:space="preserve"> s. </w:t>
      </w:r>
      <w:r>
        <w:rPr>
          <w:sz w:val="18"/>
          <w:szCs w:val="18"/>
        </w:rPr>
        <w:t>87</w:t>
      </w:r>
      <w:r w:rsidRPr="002A4675">
        <w:rPr>
          <w:sz w:val="18"/>
          <w:szCs w:val="18"/>
        </w:rPr>
        <w:t>.</w:t>
      </w:r>
    </w:p>
  </w:footnote>
  <w:footnote w:id="61">
    <w:p w:rsidR="007A476A" w:rsidRPr="00191A58" w:rsidRDefault="007A476A" w:rsidP="006C002B">
      <w:pPr>
        <w:pStyle w:val="przypis"/>
        <w:spacing w:after="0"/>
        <w:rPr>
          <w:szCs w:val="18"/>
        </w:rPr>
      </w:pPr>
      <w:r w:rsidRPr="006C002B">
        <w:rPr>
          <w:rStyle w:val="Odwoanieprzypisudolnego"/>
          <w:szCs w:val="18"/>
        </w:rPr>
        <w:footnoteRef/>
      </w:r>
      <w:r w:rsidRPr="00191A58">
        <w:rPr>
          <w:szCs w:val="18"/>
        </w:rPr>
        <w:t xml:space="preserve">Sak Mariusz, </w:t>
      </w:r>
      <w:r w:rsidRPr="00015CEB">
        <w:rPr>
          <w:i/>
          <w:szCs w:val="18"/>
        </w:rPr>
        <w:t>Podręcznik dobrych praktyk. 4 kroki wsparcie osób niesłyszących na rynku pracy II</w:t>
      </w:r>
      <w:r w:rsidRPr="00191A58">
        <w:rPr>
          <w:szCs w:val="18"/>
        </w:rPr>
        <w:t xml:space="preserve">, PFRON, Warszawa, 2012,  s. </w:t>
      </w:r>
      <w:r>
        <w:rPr>
          <w:szCs w:val="18"/>
        </w:rPr>
        <w:t>91</w:t>
      </w:r>
      <w:r w:rsidRPr="00191A58">
        <w:rPr>
          <w:szCs w:val="18"/>
        </w:rPr>
        <w:t>.</w:t>
      </w:r>
    </w:p>
    <w:p w:rsidR="007A476A" w:rsidRPr="006C002B" w:rsidRDefault="007A476A">
      <w:pPr>
        <w:pStyle w:val="Tekstprzypisudolnego"/>
        <w:rPr>
          <w:sz w:val="18"/>
          <w:szCs w:val="18"/>
        </w:rPr>
      </w:pPr>
    </w:p>
  </w:footnote>
  <w:footnote w:id="62">
    <w:p w:rsidR="007A476A" w:rsidRPr="005128C2" w:rsidRDefault="007A476A">
      <w:pPr>
        <w:pStyle w:val="Tekstprzypisudolnego"/>
        <w:rPr>
          <w:sz w:val="18"/>
          <w:szCs w:val="18"/>
        </w:rPr>
      </w:pPr>
      <w:r w:rsidRPr="005128C2">
        <w:rPr>
          <w:rStyle w:val="Odwoanieprzypisudolnego"/>
          <w:sz w:val="18"/>
          <w:szCs w:val="18"/>
        </w:rPr>
        <w:footnoteRef/>
      </w:r>
      <w:r>
        <w:rPr>
          <w:sz w:val="18"/>
          <w:szCs w:val="18"/>
        </w:rPr>
        <w:t xml:space="preserve"> Wypowiedzi specjalistów głuchych w języku migowym </w:t>
      </w:r>
      <w:r w:rsidRPr="005128C2">
        <w:rPr>
          <w:sz w:val="18"/>
          <w:szCs w:val="18"/>
        </w:rPr>
        <w:t>zostały przetłumaczone na język polski, wypowiedzi specjalistów</w:t>
      </w:r>
      <w:r>
        <w:rPr>
          <w:sz w:val="18"/>
          <w:szCs w:val="18"/>
        </w:rPr>
        <w:t xml:space="preserve"> w  języku polskim </w:t>
      </w:r>
      <w:r w:rsidRPr="005128C2">
        <w:rPr>
          <w:sz w:val="18"/>
          <w:szCs w:val="18"/>
        </w:rPr>
        <w:t>zostały</w:t>
      </w:r>
      <w:r>
        <w:rPr>
          <w:sz w:val="18"/>
          <w:szCs w:val="18"/>
        </w:rPr>
        <w:t xml:space="preserve"> zachowane w oryginalnej pisowni.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A" w:rsidRDefault="007A476A">
    <w:pPr>
      <w:pStyle w:val="Nagwek"/>
    </w:pPr>
    <w:r>
      <w:rPr>
        <w:noProof/>
      </w:rPr>
      <w:drawing>
        <wp:inline distT="0" distB="0" distL="0" distR="0">
          <wp:extent cx="5575935" cy="662940"/>
          <wp:effectExtent l="19050" t="0" r="5715" b="0"/>
          <wp:docPr id="4" name="Obraz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5575935" cy="66294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76A" w:rsidRDefault="007A476A">
    <w:pPr>
      <w:pStyle w:val="Nagwek"/>
    </w:pPr>
    <w:r>
      <w:rPr>
        <w:noProof/>
      </w:rPr>
      <w:drawing>
        <wp:inline distT="0" distB="0" distL="0" distR="0">
          <wp:extent cx="5575935" cy="663582"/>
          <wp:effectExtent l="19050" t="0" r="5715" b="0"/>
          <wp:docPr id="5"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5575935" cy="663582"/>
                  </a:xfrm>
                  <a:prstGeom prst="rect">
                    <a:avLst/>
                  </a:prstGeom>
                  <a:noFill/>
                  <a:ln w="9525">
                    <a:noFill/>
                    <a:miter lim="800000"/>
                    <a:headEnd/>
                    <a:tailEnd/>
                  </a:ln>
                </pic:spPr>
              </pic:pic>
            </a:graphicData>
          </a:graphic>
        </wp:inline>
      </w:drawing>
    </w:r>
  </w:p>
  <w:p w:rsidR="007A476A" w:rsidRDefault="007A476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Word Work File L_710281422"/>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7"/>
    <w:multiLevelType w:val="multilevel"/>
    <w:tmpl w:val="00000027"/>
    <w:name w:val="WW8Num39"/>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28"/>
    <w:multiLevelType w:val="multilevel"/>
    <w:tmpl w:val="00000028"/>
    <w:name w:val="WW8Num40"/>
    <w:lvl w:ilvl="0">
      <w:start w:val="1"/>
      <w:numFmt w:val="bullet"/>
      <w:lvlText w:val=""/>
      <w:lvlJc w:val="left"/>
      <w:pPr>
        <w:tabs>
          <w:tab w:val="num" w:pos="0"/>
        </w:tabs>
        <w:ind w:left="720" w:hanging="360"/>
      </w:pPr>
      <w:rPr>
        <w:rFonts w:ascii="Wingdings" w:hAnsi="Wingdings" w:cs="Wingdings"/>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A"/>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A"/>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A"/>
        <w:sz w:val="24"/>
        <w:szCs w:val="24"/>
      </w:rPr>
    </w:lvl>
  </w:abstractNum>
  <w:abstractNum w:abstractNumId="4">
    <w:nsid w:val="00000029"/>
    <w:multiLevelType w:val="multilevel"/>
    <w:tmpl w:val="00000029"/>
    <w:name w:val="WW8Num41"/>
    <w:lvl w:ilvl="0">
      <w:start w:val="1"/>
      <w:numFmt w:val="bullet"/>
      <w:lvlText w:val=""/>
      <w:lvlJc w:val="left"/>
      <w:pPr>
        <w:tabs>
          <w:tab w:val="num" w:pos="0"/>
        </w:tabs>
        <w:ind w:left="502"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nsid w:val="04544791"/>
    <w:multiLevelType w:val="hybridMultilevel"/>
    <w:tmpl w:val="11124AAA"/>
    <w:lvl w:ilvl="0" w:tplc="D316AA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BF40C1"/>
    <w:multiLevelType w:val="hybridMultilevel"/>
    <w:tmpl w:val="8C946B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052F7AB7"/>
    <w:multiLevelType w:val="hybridMultilevel"/>
    <w:tmpl w:val="4A26F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57762A9"/>
    <w:multiLevelType w:val="hybridMultilevel"/>
    <w:tmpl w:val="68A4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F91DB8"/>
    <w:multiLevelType w:val="hybridMultilevel"/>
    <w:tmpl w:val="80629A8E"/>
    <w:lvl w:ilvl="0" w:tplc="C09E1B18">
      <w:start w:val="1"/>
      <w:numFmt w:val="bullet"/>
      <w:lvlText w:val=""/>
      <w:lvlJc w:val="left"/>
      <w:pPr>
        <w:tabs>
          <w:tab w:val="num" w:pos="720"/>
        </w:tabs>
        <w:ind w:left="720" w:hanging="360"/>
      </w:pPr>
      <w:rPr>
        <w:rFonts w:ascii="Wingdings" w:hAnsi="Wingdings" w:hint="default"/>
      </w:rPr>
    </w:lvl>
    <w:lvl w:ilvl="1" w:tplc="CADA8B4A">
      <w:start w:val="1"/>
      <w:numFmt w:val="bullet"/>
      <w:lvlText w:val=""/>
      <w:lvlJc w:val="left"/>
      <w:pPr>
        <w:tabs>
          <w:tab w:val="num" w:pos="1440"/>
        </w:tabs>
        <w:ind w:left="1440" w:hanging="360"/>
      </w:pPr>
      <w:rPr>
        <w:rFonts w:ascii="Wingdings" w:hAnsi="Wingdings" w:hint="default"/>
      </w:rPr>
    </w:lvl>
    <w:lvl w:ilvl="2" w:tplc="34088E3E" w:tentative="1">
      <w:start w:val="1"/>
      <w:numFmt w:val="bullet"/>
      <w:lvlText w:val=""/>
      <w:lvlJc w:val="left"/>
      <w:pPr>
        <w:tabs>
          <w:tab w:val="num" w:pos="2160"/>
        </w:tabs>
        <w:ind w:left="2160" w:hanging="360"/>
      </w:pPr>
      <w:rPr>
        <w:rFonts w:ascii="Wingdings" w:hAnsi="Wingdings" w:hint="default"/>
      </w:rPr>
    </w:lvl>
    <w:lvl w:ilvl="3" w:tplc="6A386CB8" w:tentative="1">
      <w:start w:val="1"/>
      <w:numFmt w:val="bullet"/>
      <w:lvlText w:val=""/>
      <w:lvlJc w:val="left"/>
      <w:pPr>
        <w:tabs>
          <w:tab w:val="num" w:pos="2880"/>
        </w:tabs>
        <w:ind w:left="2880" w:hanging="360"/>
      </w:pPr>
      <w:rPr>
        <w:rFonts w:ascii="Wingdings" w:hAnsi="Wingdings" w:hint="default"/>
      </w:rPr>
    </w:lvl>
    <w:lvl w:ilvl="4" w:tplc="5DB69C9A" w:tentative="1">
      <w:start w:val="1"/>
      <w:numFmt w:val="bullet"/>
      <w:lvlText w:val=""/>
      <w:lvlJc w:val="left"/>
      <w:pPr>
        <w:tabs>
          <w:tab w:val="num" w:pos="3600"/>
        </w:tabs>
        <w:ind w:left="3600" w:hanging="360"/>
      </w:pPr>
      <w:rPr>
        <w:rFonts w:ascii="Wingdings" w:hAnsi="Wingdings" w:hint="default"/>
      </w:rPr>
    </w:lvl>
    <w:lvl w:ilvl="5" w:tplc="4D5EA65C" w:tentative="1">
      <w:start w:val="1"/>
      <w:numFmt w:val="bullet"/>
      <w:lvlText w:val=""/>
      <w:lvlJc w:val="left"/>
      <w:pPr>
        <w:tabs>
          <w:tab w:val="num" w:pos="4320"/>
        </w:tabs>
        <w:ind w:left="4320" w:hanging="360"/>
      </w:pPr>
      <w:rPr>
        <w:rFonts w:ascii="Wingdings" w:hAnsi="Wingdings" w:hint="default"/>
      </w:rPr>
    </w:lvl>
    <w:lvl w:ilvl="6" w:tplc="9898A2D0" w:tentative="1">
      <w:start w:val="1"/>
      <w:numFmt w:val="bullet"/>
      <w:lvlText w:val=""/>
      <w:lvlJc w:val="left"/>
      <w:pPr>
        <w:tabs>
          <w:tab w:val="num" w:pos="5040"/>
        </w:tabs>
        <w:ind w:left="5040" w:hanging="360"/>
      </w:pPr>
      <w:rPr>
        <w:rFonts w:ascii="Wingdings" w:hAnsi="Wingdings" w:hint="default"/>
      </w:rPr>
    </w:lvl>
    <w:lvl w:ilvl="7" w:tplc="79DC5DA8" w:tentative="1">
      <w:start w:val="1"/>
      <w:numFmt w:val="bullet"/>
      <w:lvlText w:val=""/>
      <w:lvlJc w:val="left"/>
      <w:pPr>
        <w:tabs>
          <w:tab w:val="num" w:pos="5760"/>
        </w:tabs>
        <w:ind w:left="5760" w:hanging="360"/>
      </w:pPr>
      <w:rPr>
        <w:rFonts w:ascii="Wingdings" w:hAnsi="Wingdings" w:hint="default"/>
      </w:rPr>
    </w:lvl>
    <w:lvl w:ilvl="8" w:tplc="83FA9D70" w:tentative="1">
      <w:start w:val="1"/>
      <w:numFmt w:val="bullet"/>
      <w:lvlText w:val=""/>
      <w:lvlJc w:val="left"/>
      <w:pPr>
        <w:tabs>
          <w:tab w:val="num" w:pos="6480"/>
        </w:tabs>
        <w:ind w:left="6480" w:hanging="360"/>
      </w:pPr>
      <w:rPr>
        <w:rFonts w:ascii="Wingdings" w:hAnsi="Wingdings" w:hint="default"/>
      </w:rPr>
    </w:lvl>
  </w:abstractNum>
  <w:abstractNum w:abstractNumId="10">
    <w:nsid w:val="0D035DF0"/>
    <w:multiLevelType w:val="hybridMultilevel"/>
    <w:tmpl w:val="57AC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956A1"/>
    <w:multiLevelType w:val="hybridMultilevel"/>
    <w:tmpl w:val="4928E490"/>
    <w:lvl w:ilvl="0" w:tplc="7C7E820E">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1D5324EB"/>
    <w:multiLevelType w:val="hybridMultilevel"/>
    <w:tmpl w:val="22DEFC8A"/>
    <w:lvl w:ilvl="0" w:tplc="D2AEE240">
      <w:start w:val="1"/>
      <w:numFmt w:val="bullet"/>
      <w:lvlText w:val="•"/>
      <w:lvlJc w:val="left"/>
      <w:pPr>
        <w:tabs>
          <w:tab w:val="num" w:pos="720"/>
        </w:tabs>
        <w:ind w:left="720" w:hanging="360"/>
      </w:pPr>
      <w:rPr>
        <w:rFonts w:ascii="Arial" w:hAnsi="Arial" w:hint="default"/>
      </w:rPr>
    </w:lvl>
    <w:lvl w:ilvl="1" w:tplc="730037C4" w:tentative="1">
      <w:start w:val="1"/>
      <w:numFmt w:val="bullet"/>
      <w:lvlText w:val="•"/>
      <w:lvlJc w:val="left"/>
      <w:pPr>
        <w:tabs>
          <w:tab w:val="num" w:pos="1440"/>
        </w:tabs>
        <w:ind w:left="1440" w:hanging="360"/>
      </w:pPr>
      <w:rPr>
        <w:rFonts w:ascii="Arial" w:hAnsi="Arial" w:hint="default"/>
      </w:rPr>
    </w:lvl>
    <w:lvl w:ilvl="2" w:tplc="B6CE6C50" w:tentative="1">
      <w:start w:val="1"/>
      <w:numFmt w:val="bullet"/>
      <w:lvlText w:val="•"/>
      <w:lvlJc w:val="left"/>
      <w:pPr>
        <w:tabs>
          <w:tab w:val="num" w:pos="2160"/>
        </w:tabs>
        <w:ind w:left="2160" w:hanging="360"/>
      </w:pPr>
      <w:rPr>
        <w:rFonts w:ascii="Arial" w:hAnsi="Arial" w:hint="default"/>
      </w:rPr>
    </w:lvl>
    <w:lvl w:ilvl="3" w:tplc="A81A6678" w:tentative="1">
      <w:start w:val="1"/>
      <w:numFmt w:val="bullet"/>
      <w:lvlText w:val="•"/>
      <w:lvlJc w:val="left"/>
      <w:pPr>
        <w:tabs>
          <w:tab w:val="num" w:pos="2880"/>
        </w:tabs>
        <w:ind w:left="2880" w:hanging="360"/>
      </w:pPr>
      <w:rPr>
        <w:rFonts w:ascii="Arial" w:hAnsi="Arial" w:hint="default"/>
      </w:rPr>
    </w:lvl>
    <w:lvl w:ilvl="4" w:tplc="86EC98E0" w:tentative="1">
      <w:start w:val="1"/>
      <w:numFmt w:val="bullet"/>
      <w:lvlText w:val="•"/>
      <w:lvlJc w:val="left"/>
      <w:pPr>
        <w:tabs>
          <w:tab w:val="num" w:pos="3600"/>
        </w:tabs>
        <w:ind w:left="3600" w:hanging="360"/>
      </w:pPr>
      <w:rPr>
        <w:rFonts w:ascii="Arial" w:hAnsi="Arial" w:hint="default"/>
      </w:rPr>
    </w:lvl>
    <w:lvl w:ilvl="5" w:tplc="69623DD8" w:tentative="1">
      <w:start w:val="1"/>
      <w:numFmt w:val="bullet"/>
      <w:lvlText w:val="•"/>
      <w:lvlJc w:val="left"/>
      <w:pPr>
        <w:tabs>
          <w:tab w:val="num" w:pos="4320"/>
        </w:tabs>
        <w:ind w:left="4320" w:hanging="360"/>
      </w:pPr>
      <w:rPr>
        <w:rFonts w:ascii="Arial" w:hAnsi="Arial" w:hint="default"/>
      </w:rPr>
    </w:lvl>
    <w:lvl w:ilvl="6" w:tplc="D05AA870" w:tentative="1">
      <w:start w:val="1"/>
      <w:numFmt w:val="bullet"/>
      <w:lvlText w:val="•"/>
      <w:lvlJc w:val="left"/>
      <w:pPr>
        <w:tabs>
          <w:tab w:val="num" w:pos="5040"/>
        </w:tabs>
        <w:ind w:left="5040" w:hanging="360"/>
      </w:pPr>
      <w:rPr>
        <w:rFonts w:ascii="Arial" w:hAnsi="Arial" w:hint="default"/>
      </w:rPr>
    </w:lvl>
    <w:lvl w:ilvl="7" w:tplc="5FACB28A" w:tentative="1">
      <w:start w:val="1"/>
      <w:numFmt w:val="bullet"/>
      <w:lvlText w:val="•"/>
      <w:lvlJc w:val="left"/>
      <w:pPr>
        <w:tabs>
          <w:tab w:val="num" w:pos="5760"/>
        </w:tabs>
        <w:ind w:left="5760" w:hanging="360"/>
      </w:pPr>
      <w:rPr>
        <w:rFonts w:ascii="Arial" w:hAnsi="Arial" w:hint="default"/>
      </w:rPr>
    </w:lvl>
    <w:lvl w:ilvl="8" w:tplc="101A2514" w:tentative="1">
      <w:start w:val="1"/>
      <w:numFmt w:val="bullet"/>
      <w:lvlText w:val="•"/>
      <w:lvlJc w:val="left"/>
      <w:pPr>
        <w:tabs>
          <w:tab w:val="num" w:pos="6480"/>
        </w:tabs>
        <w:ind w:left="6480" w:hanging="360"/>
      </w:pPr>
      <w:rPr>
        <w:rFonts w:ascii="Arial" w:hAnsi="Arial" w:hint="default"/>
      </w:rPr>
    </w:lvl>
  </w:abstractNum>
  <w:abstractNum w:abstractNumId="13">
    <w:nsid w:val="202738F2"/>
    <w:multiLevelType w:val="multilevel"/>
    <w:tmpl w:val="D91E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94277"/>
    <w:multiLevelType w:val="hybridMultilevel"/>
    <w:tmpl w:val="306AA8FE"/>
    <w:lvl w:ilvl="0" w:tplc="7C7E820E">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
    <w:nsid w:val="2A291BDC"/>
    <w:multiLevelType w:val="hybridMultilevel"/>
    <w:tmpl w:val="0FD25D14"/>
    <w:lvl w:ilvl="0" w:tplc="30825B4C">
      <w:start w:val="1"/>
      <w:numFmt w:val="bullet"/>
      <w:lvlText w:val=""/>
      <w:lvlJc w:val="left"/>
      <w:pPr>
        <w:tabs>
          <w:tab w:val="num" w:pos="720"/>
        </w:tabs>
        <w:ind w:left="720" w:hanging="360"/>
      </w:pPr>
      <w:rPr>
        <w:rFonts w:ascii="Wingdings 3" w:hAnsi="Wingdings 3" w:hint="default"/>
      </w:rPr>
    </w:lvl>
    <w:lvl w:ilvl="1" w:tplc="EB829E3E" w:tentative="1">
      <w:start w:val="1"/>
      <w:numFmt w:val="bullet"/>
      <w:lvlText w:val=""/>
      <w:lvlJc w:val="left"/>
      <w:pPr>
        <w:tabs>
          <w:tab w:val="num" w:pos="1440"/>
        </w:tabs>
        <w:ind w:left="1440" w:hanging="360"/>
      </w:pPr>
      <w:rPr>
        <w:rFonts w:ascii="Wingdings 3" w:hAnsi="Wingdings 3" w:hint="default"/>
      </w:rPr>
    </w:lvl>
    <w:lvl w:ilvl="2" w:tplc="2C78644C" w:tentative="1">
      <w:start w:val="1"/>
      <w:numFmt w:val="bullet"/>
      <w:lvlText w:val=""/>
      <w:lvlJc w:val="left"/>
      <w:pPr>
        <w:tabs>
          <w:tab w:val="num" w:pos="2160"/>
        </w:tabs>
        <w:ind w:left="2160" w:hanging="360"/>
      </w:pPr>
      <w:rPr>
        <w:rFonts w:ascii="Wingdings 3" w:hAnsi="Wingdings 3" w:hint="default"/>
      </w:rPr>
    </w:lvl>
    <w:lvl w:ilvl="3" w:tplc="130649A4" w:tentative="1">
      <w:start w:val="1"/>
      <w:numFmt w:val="bullet"/>
      <w:lvlText w:val=""/>
      <w:lvlJc w:val="left"/>
      <w:pPr>
        <w:tabs>
          <w:tab w:val="num" w:pos="2880"/>
        </w:tabs>
        <w:ind w:left="2880" w:hanging="360"/>
      </w:pPr>
      <w:rPr>
        <w:rFonts w:ascii="Wingdings 3" w:hAnsi="Wingdings 3" w:hint="default"/>
      </w:rPr>
    </w:lvl>
    <w:lvl w:ilvl="4" w:tplc="95BE48FA" w:tentative="1">
      <w:start w:val="1"/>
      <w:numFmt w:val="bullet"/>
      <w:lvlText w:val=""/>
      <w:lvlJc w:val="left"/>
      <w:pPr>
        <w:tabs>
          <w:tab w:val="num" w:pos="3600"/>
        </w:tabs>
        <w:ind w:left="3600" w:hanging="360"/>
      </w:pPr>
      <w:rPr>
        <w:rFonts w:ascii="Wingdings 3" w:hAnsi="Wingdings 3" w:hint="default"/>
      </w:rPr>
    </w:lvl>
    <w:lvl w:ilvl="5" w:tplc="341C800E" w:tentative="1">
      <w:start w:val="1"/>
      <w:numFmt w:val="bullet"/>
      <w:lvlText w:val=""/>
      <w:lvlJc w:val="left"/>
      <w:pPr>
        <w:tabs>
          <w:tab w:val="num" w:pos="4320"/>
        </w:tabs>
        <w:ind w:left="4320" w:hanging="360"/>
      </w:pPr>
      <w:rPr>
        <w:rFonts w:ascii="Wingdings 3" w:hAnsi="Wingdings 3" w:hint="default"/>
      </w:rPr>
    </w:lvl>
    <w:lvl w:ilvl="6" w:tplc="02AAB16C" w:tentative="1">
      <w:start w:val="1"/>
      <w:numFmt w:val="bullet"/>
      <w:lvlText w:val=""/>
      <w:lvlJc w:val="left"/>
      <w:pPr>
        <w:tabs>
          <w:tab w:val="num" w:pos="5040"/>
        </w:tabs>
        <w:ind w:left="5040" w:hanging="360"/>
      </w:pPr>
      <w:rPr>
        <w:rFonts w:ascii="Wingdings 3" w:hAnsi="Wingdings 3" w:hint="default"/>
      </w:rPr>
    </w:lvl>
    <w:lvl w:ilvl="7" w:tplc="F8E614EE" w:tentative="1">
      <w:start w:val="1"/>
      <w:numFmt w:val="bullet"/>
      <w:lvlText w:val=""/>
      <w:lvlJc w:val="left"/>
      <w:pPr>
        <w:tabs>
          <w:tab w:val="num" w:pos="5760"/>
        </w:tabs>
        <w:ind w:left="5760" w:hanging="360"/>
      </w:pPr>
      <w:rPr>
        <w:rFonts w:ascii="Wingdings 3" w:hAnsi="Wingdings 3" w:hint="default"/>
      </w:rPr>
    </w:lvl>
    <w:lvl w:ilvl="8" w:tplc="6C42A89A" w:tentative="1">
      <w:start w:val="1"/>
      <w:numFmt w:val="bullet"/>
      <w:lvlText w:val=""/>
      <w:lvlJc w:val="left"/>
      <w:pPr>
        <w:tabs>
          <w:tab w:val="num" w:pos="6480"/>
        </w:tabs>
        <w:ind w:left="6480" w:hanging="360"/>
      </w:pPr>
      <w:rPr>
        <w:rFonts w:ascii="Wingdings 3" w:hAnsi="Wingdings 3" w:hint="default"/>
      </w:rPr>
    </w:lvl>
  </w:abstractNum>
  <w:abstractNum w:abstractNumId="16">
    <w:nsid w:val="2CAD3283"/>
    <w:multiLevelType w:val="hybridMultilevel"/>
    <w:tmpl w:val="4B1267C6"/>
    <w:lvl w:ilvl="0" w:tplc="B404AE56">
      <w:start w:val="1"/>
      <w:numFmt w:val="bullet"/>
      <w:lvlText w:val=""/>
      <w:lvlJc w:val="left"/>
      <w:pPr>
        <w:ind w:left="1867" w:hanging="360"/>
      </w:pPr>
      <w:rPr>
        <w:rFonts w:ascii="Symbol" w:hAnsi="Symbol" w:hint="default"/>
        <w:color w:val="auto"/>
      </w:rPr>
    </w:lvl>
    <w:lvl w:ilvl="1" w:tplc="04090003" w:tentative="1">
      <w:start w:val="1"/>
      <w:numFmt w:val="bullet"/>
      <w:lvlText w:val="o"/>
      <w:lvlJc w:val="left"/>
      <w:pPr>
        <w:ind w:left="2587" w:hanging="360"/>
      </w:pPr>
      <w:rPr>
        <w:rFonts w:ascii="Courier New" w:hAnsi="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7">
    <w:nsid w:val="2D8052D7"/>
    <w:multiLevelType w:val="hybridMultilevel"/>
    <w:tmpl w:val="A0CE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15B69"/>
    <w:multiLevelType w:val="hybridMultilevel"/>
    <w:tmpl w:val="3784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224A78"/>
    <w:multiLevelType w:val="multilevel"/>
    <w:tmpl w:val="68CA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FF429A"/>
    <w:multiLevelType w:val="hybridMultilevel"/>
    <w:tmpl w:val="C2DAC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F2A4A"/>
    <w:multiLevelType w:val="hybridMultilevel"/>
    <w:tmpl w:val="92B48268"/>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7130E90"/>
    <w:multiLevelType w:val="hybridMultilevel"/>
    <w:tmpl w:val="B2C8433A"/>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A35F0E"/>
    <w:multiLevelType w:val="hybridMultilevel"/>
    <w:tmpl w:val="4056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914EF"/>
    <w:multiLevelType w:val="hybridMultilevel"/>
    <w:tmpl w:val="6BEEF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B93816"/>
    <w:multiLevelType w:val="hybridMultilevel"/>
    <w:tmpl w:val="F57ADE0C"/>
    <w:lvl w:ilvl="0" w:tplc="7C7E820E">
      <w:start w:val="1"/>
      <w:numFmt w:val="bullet"/>
      <w:lvlText w:val=""/>
      <w:lvlJc w:val="left"/>
      <w:pPr>
        <w:tabs>
          <w:tab w:val="num" w:pos="1147"/>
        </w:tabs>
        <w:ind w:left="1147" w:hanging="360"/>
      </w:pPr>
      <w:rPr>
        <w:rFonts w:ascii="Symbol" w:hAnsi="Symbol" w:cs="Symbol" w:hint="default"/>
        <w:color w:val="auto"/>
      </w:rPr>
    </w:lvl>
    <w:lvl w:ilvl="1" w:tplc="04150003">
      <w:start w:val="1"/>
      <w:numFmt w:val="bullet"/>
      <w:lvlText w:val="o"/>
      <w:lvlJc w:val="left"/>
      <w:pPr>
        <w:tabs>
          <w:tab w:val="num" w:pos="1867"/>
        </w:tabs>
        <w:ind w:left="1867" w:hanging="360"/>
      </w:pPr>
      <w:rPr>
        <w:rFonts w:ascii="Courier New" w:hAnsi="Courier New" w:cs="Courier New" w:hint="default"/>
      </w:rPr>
    </w:lvl>
    <w:lvl w:ilvl="2" w:tplc="04150005">
      <w:start w:val="1"/>
      <w:numFmt w:val="bullet"/>
      <w:lvlText w:val=""/>
      <w:lvlJc w:val="left"/>
      <w:pPr>
        <w:tabs>
          <w:tab w:val="num" w:pos="2587"/>
        </w:tabs>
        <w:ind w:left="2587" w:hanging="360"/>
      </w:pPr>
      <w:rPr>
        <w:rFonts w:ascii="Wingdings" w:hAnsi="Wingdings" w:cs="Wingdings" w:hint="default"/>
      </w:rPr>
    </w:lvl>
    <w:lvl w:ilvl="3" w:tplc="04150001">
      <w:start w:val="1"/>
      <w:numFmt w:val="bullet"/>
      <w:lvlText w:val=""/>
      <w:lvlJc w:val="left"/>
      <w:pPr>
        <w:tabs>
          <w:tab w:val="num" w:pos="3307"/>
        </w:tabs>
        <w:ind w:left="3307" w:hanging="360"/>
      </w:pPr>
      <w:rPr>
        <w:rFonts w:ascii="Symbol" w:hAnsi="Symbol" w:cs="Symbol" w:hint="default"/>
      </w:rPr>
    </w:lvl>
    <w:lvl w:ilvl="4" w:tplc="04150003">
      <w:start w:val="1"/>
      <w:numFmt w:val="bullet"/>
      <w:lvlText w:val="o"/>
      <w:lvlJc w:val="left"/>
      <w:pPr>
        <w:tabs>
          <w:tab w:val="num" w:pos="4027"/>
        </w:tabs>
        <w:ind w:left="4027" w:hanging="360"/>
      </w:pPr>
      <w:rPr>
        <w:rFonts w:ascii="Courier New" w:hAnsi="Courier New" w:cs="Courier New" w:hint="default"/>
      </w:rPr>
    </w:lvl>
    <w:lvl w:ilvl="5" w:tplc="04150005">
      <w:start w:val="1"/>
      <w:numFmt w:val="bullet"/>
      <w:lvlText w:val=""/>
      <w:lvlJc w:val="left"/>
      <w:pPr>
        <w:tabs>
          <w:tab w:val="num" w:pos="4747"/>
        </w:tabs>
        <w:ind w:left="4747" w:hanging="360"/>
      </w:pPr>
      <w:rPr>
        <w:rFonts w:ascii="Wingdings" w:hAnsi="Wingdings" w:cs="Wingdings" w:hint="default"/>
      </w:rPr>
    </w:lvl>
    <w:lvl w:ilvl="6" w:tplc="04150001">
      <w:start w:val="1"/>
      <w:numFmt w:val="bullet"/>
      <w:lvlText w:val=""/>
      <w:lvlJc w:val="left"/>
      <w:pPr>
        <w:tabs>
          <w:tab w:val="num" w:pos="5467"/>
        </w:tabs>
        <w:ind w:left="5467" w:hanging="360"/>
      </w:pPr>
      <w:rPr>
        <w:rFonts w:ascii="Symbol" w:hAnsi="Symbol" w:cs="Symbol" w:hint="default"/>
      </w:rPr>
    </w:lvl>
    <w:lvl w:ilvl="7" w:tplc="04150003">
      <w:start w:val="1"/>
      <w:numFmt w:val="bullet"/>
      <w:lvlText w:val="o"/>
      <w:lvlJc w:val="left"/>
      <w:pPr>
        <w:tabs>
          <w:tab w:val="num" w:pos="6187"/>
        </w:tabs>
        <w:ind w:left="6187" w:hanging="360"/>
      </w:pPr>
      <w:rPr>
        <w:rFonts w:ascii="Courier New" w:hAnsi="Courier New" w:cs="Courier New" w:hint="default"/>
      </w:rPr>
    </w:lvl>
    <w:lvl w:ilvl="8" w:tplc="04150005">
      <w:start w:val="1"/>
      <w:numFmt w:val="bullet"/>
      <w:lvlText w:val=""/>
      <w:lvlJc w:val="left"/>
      <w:pPr>
        <w:tabs>
          <w:tab w:val="num" w:pos="6907"/>
        </w:tabs>
        <w:ind w:left="6907" w:hanging="360"/>
      </w:pPr>
      <w:rPr>
        <w:rFonts w:ascii="Wingdings" w:hAnsi="Wingdings" w:cs="Wingdings" w:hint="default"/>
      </w:rPr>
    </w:lvl>
  </w:abstractNum>
  <w:abstractNum w:abstractNumId="26">
    <w:nsid w:val="4FA53B91"/>
    <w:multiLevelType w:val="hybridMultilevel"/>
    <w:tmpl w:val="F16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AA217F"/>
    <w:multiLevelType w:val="hybridMultilevel"/>
    <w:tmpl w:val="C978ACCA"/>
    <w:lvl w:ilvl="0" w:tplc="7C7E820E">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nsid w:val="51C12DDD"/>
    <w:multiLevelType w:val="hybridMultilevel"/>
    <w:tmpl w:val="8C367EA0"/>
    <w:lvl w:ilvl="0" w:tplc="53320D76">
      <w:start w:val="1"/>
      <w:numFmt w:val="bullet"/>
      <w:lvlText w:val=""/>
      <w:lvlJc w:val="left"/>
      <w:pPr>
        <w:tabs>
          <w:tab w:val="num" w:pos="720"/>
        </w:tabs>
        <w:ind w:left="720" w:hanging="360"/>
      </w:pPr>
      <w:rPr>
        <w:rFonts w:ascii="Wingdings" w:hAnsi="Wingdings" w:hint="default"/>
      </w:rPr>
    </w:lvl>
    <w:lvl w:ilvl="1" w:tplc="EBC8F4BE">
      <w:start w:val="1"/>
      <w:numFmt w:val="bullet"/>
      <w:lvlText w:val=""/>
      <w:lvlJc w:val="left"/>
      <w:pPr>
        <w:tabs>
          <w:tab w:val="num" w:pos="1440"/>
        </w:tabs>
        <w:ind w:left="1440" w:hanging="360"/>
      </w:pPr>
      <w:rPr>
        <w:rFonts w:ascii="Wingdings" w:hAnsi="Wingdings" w:hint="default"/>
      </w:rPr>
    </w:lvl>
    <w:lvl w:ilvl="2" w:tplc="A06E4944" w:tentative="1">
      <w:start w:val="1"/>
      <w:numFmt w:val="bullet"/>
      <w:lvlText w:val=""/>
      <w:lvlJc w:val="left"/>
      <w:pPr>
        <w:tabs>
          <w:tab w:val="num" w:pos="2160"/>
        </w:tabs>
        <w:ind w:left="2160" w:hanging="360"/>
      </w:pPr>
      <w:rPr>
        <w:rFonts w:ascii="Wingdings" w:hAnsi="Wingdings" w:hint="default"/>
      </w:rPr>
    </w:lvl>
    <w:lvl w:ilvl="3" w:tplc="0EF05D10" w:tentative="1">
      <w:start w:val="1"/>
      <w:numFmt w:val="bullet"/>
      <w:lvlText w:val=""/>
      <w:lvlJc w:val="left"/>
      <w:pPr>
        <w:tabs>
          <w:tab w:val="num" w:pos="2880"/>
        </w:tabs>
        <w:ind w:left="2880" w:hanging="360"/>
      </w:pPr>
      <w:rPr>
        <w:rFonts w:ascii="Wingdings" w:hAnsi="Wingdings" w:hint="default"/>
      </w:rPr>
    </w:lvl>
    <w:lvl w:ilvl="4" w:tplc="937C7F5E" w:tentative="1">
      <w:start w:val="1"/>
      <w:numFmt w:val="bullet"/>
      <w:lvlText w:val=""/>
      <w:lvlJc w:val="left"/>
      <w:pPr>
        <w:tabs>
          <w:tab w:val="num" w:pos="3600"/>
        </w:tabs>
        <w:ind w:left="3600" w:hanging="360"/>
      </w:pPr>
      <w:rPr>
        <w:rFonts w:ascii="Wingdings" w:hAnsi="Wingdings" w:hint="default"/>
      </w:rPr>
    </w:lvl>
    <w:lvl w:ilvl="5" w:tplc="D63EC956" w:tentative="1">
      <w:start w:val="1"/>
      <w:numFmt w:val="bullet"/>
      <w:lvlText w:val=""/>
      <w:lvlJc w:val="left"/>
      <w:pPr>
        <w:tabs>
          <w:tab w:val="num" w:pos="4320"/>
        </w:tabs>
        <w:ind w:left="4320" w:hanging="360"/>
      </w:pPr>
      <w:rPr>
        <w:rFonts w:ascii="Wingdings" w:hAnsi="Wingdings" w:hint="default"/>
      </w:rPr>
    </w:lvl>
    <w:lvl w:ilvl="6" w:tplc="96E0870E" w:tentative="1">
      <w:start w:val="1"/>
      <w:numFmt w:val="bullet"/>
      <w:lvlText w:val=""/>
      <w:lvlJc w:val="left"/>
      <w:pPr>
        <w:tabs>
          <w:tab w:val="num" w:pos="5040"/>
        </w:tabs>
        <w:ind w:left="5040" w:hanging="360"/>
      </w:pPr>
      <w:rPr>
        <w:rFonts w:ascii="Wingdings" w:hAnsi="Wingdings" w:hint="default"/>
      </w:rPr>
    </w:lvl>
    <w:lvl w:ilvl="7" w:tplc="A582F202" w:tentative="1">
      <w:start w:val="1"/>
      <w:numFmt w:val="bullet"/>
      <w:lvlText w:val=""/>
      <w:lvlJc w:val="left"/>
      <w:pPr>
        <w:tabs>
          <w:tab w:val="num" w:pos="5760"/>
        </w:tabs>
        <w:ind w:left="5760" w:hanging="360"/>
      </w:pPr>
      <w:rPr>
        <w:rFonts w:ascii="Wingdings" w:hAnsi="Wingdings" w:hint="default"/>
      </w:rPr>
    </w:lvl>
    <w:lvl w:ilvl="8" w:tplc="F30A4CB4" w:tentative="1">
      <w:start w:val="1"/>
      <w:numFmt w:val="bullet"/>
      <w:lvlText w:val=""/>
      <w:lvlJc w:val="left"/>
      <w:pPr>
        <w:tabs>
          <w:tab w:val="num" w:pos="6480"/>
        </w:tabs>
        <w:ind w:left="6480" w:hanging="360"/>
      </w:pPr>
      <w:rPr>
        <w:rFonts w:ascii="Wingdings" w:hAnsi="Wingdings" w:hint="default"/>
      </w:rPr>
    </w:lvl>
  </w:abstractNum>
  <w:abstractNum w:abstractNumId="29">
    <w:nsid w:val="556255A8"/>
    <w:multiLevelType w:val="hybridMultilevel"/>
    <w:tmpl w:val="A882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85A6B"/>
    <w:multiLevelType w:val="hybridMultilevel"/>
    <w:tmpl w:val="2CA04F84"/>
    <w:lvl w:ilvl="0" w:tplc="7C7E820E">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nsid w:val="5AB35DE3"/>
    <w:multiLevelType w:val="multilevel"/>
    <w:tmpl w:val="4C0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B352C3"/>
    <w:multiLevelType w:val="hybridMultilevel"/>
    <w:tmpl w:val="1102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8345D7"/>
    <w:multiLevelType w:val="hybridMultilevel"/>
    <w:tmpl w:val="A4FCD182"/>
    <w:lvl w:ilvl="0" w:tplc="08086C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6B3B75"/>
    <w:multiLevelType w:val="hybridMultilevel"/>
    <w:tmpl w:val="52FA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8516F"/>
    <w:multiLevelType w:val="hybridMultilevel"/>
    <w:tmpl w:val="BA0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E4A86"/>
    <w:multiLevelType w:val="hybridMultilevel"/>
    <w:tmpl w:val="CD2E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010BB"/>
    <w:multiLevelType w:val="multilevel"/>
    <w:tmpl w:val="0514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C7BC5"/>
    <w:multiLevelType w:val="hybridMultilevel"/>
    <w:tmpl w:val="38F2100C"/>
    <w:lvl w:ilvl="0" w:tplc="D06C41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932BC8"/>
    <w:multiLevelType w:val="hybridMultilevel"/>
    <w:tmpl w:val="82184014"/>
    <w:lvl w:ilvl="0" w:tplc="7C7E820E">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3"/>
  </w:num>
  <w:num w:numId="3">
    <w:abstractNumId w:val="23"/>
  </w:num>
  <w:num w:numId="4">
    <w:abstractNumId w:val="8"/>
  </w:num>
  <w:num w:numId="5">
    <w:abstractNumId w:val="24"/>
  </w:num>
  <w:num w:numId="6">
    <w:abstractNumId w:val="21"/>
  </w:num>
  <w:num w:numId="7">
    <w:abstractNumId w:val="15"/>
  </w:num>
  <w:num w:numId="8">
    <w:abstractNumId w:val="38"/>
  </w:num>
  <w:num w:numId="9">
    <w:abstractNumId w:val="14"/>
  </w:num>
  <w:num w:numId="10">
    <w:abstractNumId w:val="27"/>
  </w:num>
  <w:num w:numId="11">
    <w:abstractNumId w:val="11"/>
  </w:num>
  <w:num w:numId="12">
    <w:abstractNumId w:val="39"/>
  </w:num>
  <w:num w:numId="13">
    <w:abstractNumId w:val="17"/>
  </w:num>
  <w:num w:numId="14">
    <w:abstractNumId w:val="36"/>
  </w:num>
  <w:num w:numId="15">
    <w:abstractNumId w:val="0"/>
  </w:num>
  <w:num w:numId="16">
    <w:abstractNumId w:val="29"/>
  </w:num>
  <w:num w:numId="17">
    <w:abstractNumId w:val="6"/>
  </w:num>
  <w:num w:numId="18">
    <w:abstractNumId w:val="25"/>
  </w:num>
  <w:num w:numId="19">
    <w:abstractNumId w:val="12"/>
  </w:num>
  <w:num w:numId="20">
    <w:abstractNumId w:val="16"/>
  </w:num>
  <w:num w:numId="21">
    <w:abstractNumId w:val="34"/>
  </w:num>
  <w:num w:numId="22">
    <w:abstractNumId w:val="32"/>
  </w:num>
  <w:num w:numId="23">
    <w:abstractNumId w:val="2"/>
  </w:num>
  <w:num w:numId="24">
    <w:abstractNumId w:val="3"/>
  </w:num>
  <w:num w:numId="25">
    <w:abstractNumId w:val="4"/>
  </w:num>
  <w:num w:numId="26">
    <w:abstractNumId w:val="18"/>
  </w:num>
  <w:num w:numId="27">
    <w:abstractNumId w:val="7"/>
  </w:num>
  <w:num w:numId="28">
    <w:abstractNumId w:val="26"/>
  </w:num>
  <w:num w:numId="29">
    <w:abstractNumId w:val="31"/>
  </w:num>
  <w:num w:numId="30">
    <w:abstractNumId w:val="37"/>
  </w:num>
  <w:num w:numId="31">
    <w:abstractNumId w:val="9"/>
  </w:num>
  <w:num w:numId="32">
    <w:abstractNumId w:val="28"/>
  </w:num>
  <w:num w:numId="33">
    <w:abstractNumId w:val="30"/>
  </w:num>
  <w:num w:numId="34">
    <w:abstractNumId w:val="1"/>
  </w:num>
  <w:num w:numId="35">
    <w:abstractNumId w:val="35"/>
  </w:num>
  <w:num w:numId="36">
    <w:abstractNumId w:val="13"/>
  </w:num>
  <w:num w:numId="37">
    <w:abstractNumId w:val="10"/>
  </w:num>
  <w:num w:numId="38">
    <w:abstractNumId w:val="22"/>
  </w:num>
  <w:num w:numId="39">
    <w:abstractNumId w:val="19"/>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1712B3"/>
    <w:rsid w:val="0000155D"/>
    <w:rsid w:val="0000157B"/>
    <w:rsid w:val="00003527"/>
    <w:rsid w:val="0000388A"/>
    <w:rsid w:val="00006C96"/>
    <w:rsid w:val="00011426"/>
    <w:rsid w:val="00015228"/>
    <w:rsid w:val="00015CEB"/>
    <w:rsid w:val="0001739D"/>
    <w:rsid w:val="00017F78"/>
    <w:rsid w:val="00020BA4"/>
    <w:rsid w:val="00021F63"/>
    <w:rsid w:val="000226EC"/>
    <w:rsid w:val="00023DD6"/>
    <w:rsid w:val="00024920"/>
    <w:rsid w:val="00024ADA"/>
    <w:rsid w:val="0002614D"/>
    <w:rsid w:val="000318F5"/>
    <w:rsid w:val="000334E8"/>
    <w:rsid w:val="000351DC"/>
    <w:rsid w:val="00036C8A"/>
    <w:rsid w:val="00043193"/>
    <w:rsid w:val="00047236"/>
    <w:rsid w:val="000506C5"/>
    <w:rsid w:val="00053F8A"/>
    <w:rsid w:val="0006087D"/>
    <w:rsid w:val="00061B71"/>
    <w:rsid w:val="00061CA2"/>
    <w:rsid w:val="00065B88"/>
    <w:rsid w:val="000728EF"/>
    <w:rsid w:val="0007368F"/>
    <w:rsid w:val="000745B8"/>
    <w:rsid w:val="000752C8"/>
    <w:rsid w:val="0008277E"/>
    <w:rsid w:val="00085416"/>
    <w:rsid w:val="00086F47"/>
    <w:rsid w:val="000877E8"/>
    <w:rsid w:val="00087938"/>
    <w:rsid w:val="0009762D"/>
    <w:rsid w:val="000A1841"/>
    <w:rsid w:val="000A1E36"/>
    <w:rsid w:val="000A4040"/>
    <w:rsid w:val="000A476F"/>
    <w:rsid w:val="000A594E"/>
    <w:rsid w:val="000B211E"/>
    <w:rsid w:val="000B3130"/>
    <w:rsid w:val="000B3AC6"/>
    <w:rsid w:val="000B6FE2"/>
    <w:rsid w:val="000C0D39"/>
    <w:rsid w:val="000C2DE7"/>
    <w:rsid w:val="000C3307"/>
    <w:rsid w:val="000C5408"/>
    <w:rsid w:val="000C5C34"/>
    <w:rsid w:val="000C6F9E"/>
    <w:rsid w:val="000D09A6"/>
    <w:rsid w:val="000D2592"/>
    <w:rsid w:val="000D307F"/>
    <w:rsid w:val="000D6675"/>
    <w:rsid w:val="000D731C"/>
    <w:rsid w:val="000D7ED9"/>
    <w:rsid w:val="000E186D"/>
    <w:rsid w:val="000E5DCE"/>
    <w:rsid w:val="000E6323"/>
    <w:rsid w:val="000E778E"/>
    <w:rsid w:val="000F1426"/>
    <w:rsid w:val="000F24AC"/>
    <w:rsid w:val="000F4210"/>
    <w:rsid w:val="00101D47"/>
    <w:rsid w:val="00103823"/>
    <w:rsid w:val="00104CD3"/>
    <w:rsid w:val="001107ED"/>
    <w:rsid w:val="0011140F"/>
    <w:rsid w:val="00111CB8"/>
    <w:rsid w:val="00111DFB"/>
    <w:rsid w:val="00112507"/>
    <w:rsid w:val="00114E0E"/>
    <w:rsid w:val="00116844"/>
    <w:rsid w:val="00117CC0"/>
    <w:rsid w:val="00120C8C"/>
    <w:rsid w:val="001237A5"/>
    <w:rsid w:val="001251CD"/>
    <w:rsid w:val="00130514"/>
    <w:rsid w:val="00131822"/>
    <w:rsid w:val="00131BAF"/>
    <w:rsid w:val="00135ED7"/>
    <w:rsid w:val="001374F9"/>
    <w:rsid w:val="001379E0"/>
    <w:rsid w:val="0014184C"/>
    <w:rsid w:val="00141FC1"/>
    <w:rsid w:val="00146984"/>
    <w:rsid w:val="001478BB"/>
    <w:rsid w:val="0015033B"/>
    <w:rsid w:val="00155B4A"/>
    <w:rsid w:val="0016096D"/>
    <w:rsid w:val="0016210D"/>
    <w:rsid w:val="00162A1B"/>
    <w:rsid w:val="001633B1"/>
    <w:rsid w:val="0016638C"/>
    <w:rsid w:val="00167C3B"/>
    <w:rsid w:val="00170CAA"/>
    <w:rsid w:val="0017120F"/>
    <w:rsid w:val="001712B3"/>
    <w:rsid w:val="001716C9"/>
    <w:rsid w:val="001759DE"/>
    <w:rsid w:val="00175C89"/>
    <w:rsid w:val="001826D7"/>
    <w:rsid w:val="00183287"/>
    <w:rsid w:val="00184FE9"/>
    <w:rsid w:val="001872BC"/>
    <w:rsid w:val="00190030"/>
    <w:rsid w:val="001902EB"/>
    <w:rsid w:val="001913CD"/>
    <w:rsid w:val="00191A58"/>
    <w:rsid w:val="00192A12"/>
    <w:rsid w:val="00193020"/>
    <w:rsid w:val="00197513"/>
    <w:rsid w:val="001A10B5"/>
    <w:rsid w:val="001A2F65"/>
    <w:rsid w:val="001A6212"/>
    <w:rsid w:val="001A63E4"/>
    <w:rsid w:val="001B6110"/>
    <w:rsid w:val="001C125B"/>
    <w:rsid w:val="001C3B85"/>
    <w:rsid w:val="001C650A"/>
    <w:rsid w:val="001C7D3E"/>
    <w:rsid w:val="001D251C"/>
    <w:rsid w:val="001D30AE"/>
    <w:rsid w:val="001D3626"/>
    <w:rsid w:val="001D4A40"/>
    <w:rsid w:val="001D5FA9"/>
    <w:rsid w:val="001E1857"/>
    <w:rsid w:val="001E20B6"/>
    <w:rsid w:val="001E4B74"/>
    <w:rsid w:val="001E6DEE"/>
    <w:rsid w:val="001E6E73"/>
    <w:rsid w:val="001F02C1"/>
    <w:rsid w:val="001F78E4"/>
    <w:rsid w:val="0020232C"/>
    <w:rsid w:val="002052C6"/>
    <w:rsid w:val="002052C7"/>
    <w:rsid w:val="002056BC"/>
    <w:rsid w:val="00206594"/>
    <w:rsid w:val="00206A38"/>
    <w:rsid w:val="0020709E"/>
    <w:rsid w:val="00210C20"/>
    <w:rsid w:val="00211CAD"/>
    <w:rsid w:val="00213135"/>
    <w:rsid w:val="00213FA0"/>
    <w:rsid w:val="00214E19"/>
    <w:rsid w:val="00215E4E"/>
    <w:rsid w:val="00216D91"/>
    <w:rsid w:val="0022358D"/>
    <w:rsid w:val="00223EB5"/>
    <w:rsid w:val="00224C9E"/>
    <w:rsid w:val="002271E9"/>
    <w:rsid w:val="0023063A"/>
    <w:rsid w:val="00230678"/>
    <w:rsid w:val="0023079A"/>
    <w:rsid w:val="00232454"/>
    <w:rsid w:val="002333F1"/>
    <w:rsid w:val="0023370D"/>
    <w:rsid w:val="0023383A"/>
    <w:rsid w:val="00237240"/>
    <w:rsid w:val="00237E1A"/>
    <w:rsid w:val="00240DC1"/>
    <w:rsid w:val="00244CB4"/>
    <w:rsid w:val="00247A07"/>
    <w:rsid w:val="00250B9E"/>
    <w:rsid w:val="0025553B"/>
    <w:rsid w:val="00256377"/>
    <w:rsid w:val="00256531"/>
    <w:rsid w:val="00257A2D"/>
    <w:rsid w:val="00266263"/>
    <w:rsid w:val="002664D3"/>
    <w:rsid w:val="00266727"/>
    <w:rsid w:val="002668F7"/>
    <w:rsid w:val="0027070F"/>
    <w:rsid w:val="002708FD"/>
    <w:rsid w:val="00273C3C"/>
    <w:rsid w:val="002754C4"/>
    <w:rsid w:val="0027555C"/>
    <w:rsid w:val="0027556C"/>
    <w:rsid w:val="002809B8"/>
    <w:rsid w:val="00280B58"/>
    <w:rsid w:val="00281723"/>
    <w:rsid w:val="0028389A"/>
    <w:rsid w:val="00285178"/>
    <w:rsid w:val="00285EE2"/>
    <w:rsid w:val="00287D2B"/>
    <w:rsid w:val="00290840"/>
    <w:rsid w:val="00291208"/>
    <w:rsid w:val="002914F7"/>
    <w:rsid w:val="00292532"/>
    <w:rsid w:val="00292A03"/>
    <w:rsid w:val="00294D10"/>
    <w:rsid w:val="00294FC3"/>
    <w:rsid w:val="00295CE7"/>
    <w:rsid w:val="0029716C"/>
    <w:rsid w:val="002A0326"/>
    <w:rsid w:val="002A1E71"/>
    <w:rsid w:val="002A4675"/>
    <w:rsid w:val="002A554B"/>
    <w:rsid w:val="002A7E36"/>
    <w:rsid w:val="002B2710"/>
    <w:rsid w:val="002B3314"/>
    <w:rsid w:val="002B3D79"/>
    <w:rsid w:val="002B3DDE"/>
    <w:rsid w:val="002B4E3A"/>
    <w:rsid w:val="002D192F"/>
    <w:rsid w:val="002D2A06"/>
    <w:rsid w:val="002D2E02"/>
    <w:rsid w:val="002D4EF8"/>
    <w:rsid w:val="002D516E"/>
    <w:rsid w:val="002D58D5"/>
    <w:rsid w:val="002E150C"/>
    <w:rsid w:val="002E2DDB"/>
    <w:rsid w:val="002E5628"/>
    <w:rsid w:val="002E5F2C"/>
    <w:rsid w:val="002F0D43"/>
    <w:rsid w:val="002F4B77"/>
    <w:rsid w:val="002F55B1"/>
    <w:rsid w:val="002F5690"/>
    <w:rsid w:val="002F6F82"/>
    <w:rsid w:val="00300233"/>
    <w:rsid w:val="003006D2"/>
    <w:rsid w:val="00301043"/>
    <w:rsid w:val="00305C01"/>
    <w:rsid w:val="00306CBB"/>
    <w:rsid w:val="00313C0F"/>
    <w:rsid w:val="00314890"/>
    <w:rsid w:val="00315986"/>
    <w:rsid w:val="003243F1"/>
    <w:rsid w:val="003301D1"/>
    <w:rsid w:val="0033049D"/>
    <w:rsid w:val="00330C2B"/>
    <w:rsid w:val="00330FB2"/>
    <w:rsid w:val="00336780"/>
    <w:rsid w:val="003423D9"/>
    <w:rsid w:val="00343BDF"/>
    <w:rsid w:val="00343F32"/>
    <w:rsid w:val="003451FE"/>
    <w:rsid w:val="00347130"/>
    <w:rsid w:val="003533AD"/>
    <w:rsid w:val="003536DB"/>
    <w:rsid w:val="00353FF5"/>
    <w:rsid w:val="00354A3A"/>
    <w:rsid w:val="00356ABD"/>
    <w:rsid w:val="00363EE7"/>
    <w:rsid w:val="00364E8F"/>
    <w:rsid w:val="00366037"/>
    <w:rsid w:val="0036679C"/>
    <w:rsid w:val="0037442D"/>
    <w:rsid w:val="00376BBF"/>
    <w:rsid w:val="00383412"/>
    <w:rsid w:val="003845AB"/>
    <w:rsid w:val="00385F98"/>
    <w:rsid w:val="003913CA"/>
    <w:rsid w:val="00392C5C"/>
    <w:rsid w:val="003933FA"/>
    <w:rsid w:val="00393F7B"/>
    <w:rsid w:val="00395F51"/>
    <w:rsid w:val="003A1668"/>
    <w:rsid w:val="003A6BBC"/>
    <w:rsid w:val="003B0287"/>
    <w:rsid w:val="003B60F5"/>
    <w:rsid w:val="003B740F"/>
    <w:rsid w:val="003C09AE"/>
    <w:rsid w:val="003C1DFA"/>
    <w:rsid w:val="003D1AE3"/>
    <w:rsid w:val="003D3846"/>
    <w:rsid w:val="003D52E3"/>
    <w:rsid w:val="003D59CD"/>
    <w:rsid w:val="003D5B70"/>
    <w:rsid w:val="003E1625"/>
    <w:rsid w:val="003E5DD9"/>
    <w:rsid w:val="003E6FFE"/>
    <w:rsid w:val="003E722A"/>
    <w:rsid w:val="003E78E4"/>
    <w:rsid w:val="003F0517"/>
    <w:rsid w:val="003F34EA"/>
    <w:rsid w:val="003F4816"/>
    <w:rsid w:val="003F4EB9"/>
    <w:rsid w:val="003F705A"/>
    <w:rsid w:val="00400F2B"/>
    <w:rsid w:val="0040132E"/>
    <w:rsid w:val="00402CED"/>
    <w:rsid w:val="00404EB1"/>
    <w:rsid w:val="00406359"/>
    <w:rsid w:val="004069E9"/>
    <w:rsid w:val="00407D4D"/>
    <w:rsid w:val="00413174"/>
    <w:rsid w:val="00413E85"/>
    <w:rsid w:val="00414794"/>
    <w:rsid w:val="00415328"/>
    <w:rsid w:val="0041537F"/>
    <w:rsid w:val="00415533"/>
    <w:rsid w:val="004213AD"/>
    <w:rsid w:val="00424B39"/>
    <w:rsid w:val="00426729"/>
    <w:rsid w:val="0042751B"/>
    <w:rsid w:val="00431089"/>
    <w:rsid w:val="0043256C"/>
    <w:rsid w:val="004328BA"/>
    <w:rsid w:val="004331B0"/>
    <w:rsid w:val="004361DE"/>
    <w:rsid w:val="00437C0B"/>
    <w:rsid w:val="004413EE"/>
    <w:rsid w:val="00445500"/>
    <w:rsid w:val="004463FA"/>
    <w:rsid w:val="00446B3A"/>
    <w:rsid w:val="004509F1"/>
    <w:rsid w:val="00454899"/>
    <w:rsid w:val="00455BBB"/>
    <w:rsid w:val="00456CB0"/>
    <w:rsid w:val="00461868"/>
    <w:rsid w:val="0046214B"/>
    <w:rsid w:val="00463443"/>
    <w:rsid w:val="00466828"/>
    <w:rsid w:val="00466AB1"/>
    <w:rsid w:val="00466F0C"/>
    <w:rsid w:val="00470D71"/>
    <w:rsid w:val="00470EE2"/>
    <w:rsid w:val="00477524"/>
    <w:rsid w:val="00481DA7"/>
    <w:rsid w:val="00484B82"/>
    <w:rsid w:val="00485928"/>
    <w:rsid w:val="00485DD1"/>
    <w:rsid w:val="00492AF7"/>
    <w:rsid w:val="00493450"/>
    <w:rsid w:val="00493A6E"/>
    <w:rsid w:val="00495C82"/>
    <w:rsid w:val="004974A1"/>
    <w:rsid w:val="00497540"/>
    <w:rsid w:val="004A45C9"/>
    <w:rsid w:val="004A548F"/>
    <w:rsid w:val="004A7382"/>
    <w:rsid w:val="004B2751"/>
    <w:rsid w:val="004B40F7"/>
    <w:rsid w:val="004B43E0"/>
    <w:rsid w:val="004B607D"/>
    <w:rsid w:val="004B69DE"/>
    <w:rsid w:val="004B7623"/>
    <w:rsid w:val="004B7B3B"/>
    <w:rsid w:val="004C25F2"/>
    <w:rsid w:val="004C3678"/>
    <w:rsid w:val="004C3699"/>
    <w:rsid w:val="004C3F03"/>
    <w:rsid w:val="004C58A1"/>
    <w:rsid w:val="004C6702"/>
    <w:rsid w:val="004D0244"/>
    <w:rsid w:val="004D3D12"/>
    <w:rsid w:val="004D4C43"/>
    <w:rsid w:val="004D51C3"/>
    <w:rsid w:val="004D5D90"/>
    <w:rsid w:val="004D76E5"/>
    <w:rsid w:val="004E36F8"/>
    <w:rsid w:val="004E3962"/>
    <w:rsid w:val="004E3B23"/>
    <w:rsid w:val="004F2DFA"/>
    <w:rsid w:val="004F33D3"/>
    <w:rsid w:val="004F34F2"/>
    <w:rsid w:val="004F39C5"/>
    <w:rsid w:val="004F7250"/>
    <w:rsid w:val="00501D9A"/>
    <w:rsid w:val="0050261E"/>
    <w:rsid w:val="00506297"/>
    <w:rsid w:val="00506FFE"/>
    <w:rsid w:val="0050781C"/>
    <w:rsid w:val="00510CC1"/>
    <w:rsid w:val="005128C2"/>
    <w:rsid w:val="005128F7"/>
    <w:rsid w:val="005160CC"/>
    <w:rsid w:val="005179C9"/>
    <w:rsid w:val="00520483"/>
    <w:rsid w:val="00523611"/>
    <w:rsid w:val="0052413F"/>
    <w:rsid w:val="00525919"/>
    <w:rsid w:val="00525980"/>
    <w:rsid w:val="005266D4"/>
    <w:rsid w:val="00527D6A"/>
    <w:rsid w:val="0053497E"/>
    <w:rsid w:val="00542DE8"/>
    <w:rsid w:val="005442AC"/>
    <w:rsid w:val="00545B84"/>
    <w:rsid w:val="00546CB4"/>
    <w:rsid w:val="0054783C"/>
    <w:rsid w:val="00547CEF"/>
    <w:rsid w:val="00552DF2"/>
    <w:rsid w:val="0055522B"/>
    <w:rsid w:val="005563F9"/>
    <w:rsid w:val="005575E9"/>
    <w:rsid w:val="00560456"/>
    <w:rsid w:val="00560706"/>
    <w:rsid w:val="00561114"/>
    <w:rsid w:val="00563D99"/>
    <w:rsid w:val="00563D9A"/>
    <w:rsid w:val="00567196"/>
    <w:rsid w:val="00576154"/>
    <w:rsid w:val="0057669A"/>
    <w:rsid w:val="005768B6"/>
    <w:rsid w:val="00581FE4"/>
    <w:rsid w:val="00584639"/>
    <w:rsid w:val="00584B7A"/>
    <w:rsid w:val="00585767"/>
    <w:rsid w:val="00585DA6"/>
    <w:rsid w:val="00586FA4"/>
    <w:rsid w:val="005905A5"/>
    <w:rsid w:val="00591C52"/>
    <w:rsid w:val="00594307"/>
    <w:rsid w:val="00596304"/>
    <w:rsid w:val="00596613"/>
    <w:rsid w:val="00596782"/>
    <w:rsid w:val="00596D60"/>
    <w:rsid w:val="0059779F"/>
    <w:rsid w:val="005979BB"/>
    <w:rsid w:val="00597EA9"/>
    <w:rsid w:val="005A08BC"/>
    <w:rsid w:val="005A245C"/>
    <w:rsid w:val="005A273A"/>
    <w:rsid w:val="005A3B58"/>
    <w:rsid w:val="005A5F08"/>
    <w:rsid w:val="005A60EC"/>
    <w:rsid w:val="005A75F3"/>
    <w:rsid w:val="005B39F3"/>
    <w:rsid w:val="005B482E"/>
    <w:rsid w:val="005B4E48"/>
    <w:rsid w:val="005B546A"/>
    <w:rsid w:val="005D0514"/>
    <w:rsid w:val="005D230E"/>
    <w:rsid w:val="005D4C64"/>
    <w:rsid w:val="005D55A5"/>
    <w:rsid w:val="005D5CBE"/>
    <w:rsid w:val="005D6834"/>
    <w:rsid w:val="005D6B20"/>
    <w:rsid w:val="005E0082"/>
    <w:rsid w:val="005E3D4F"/>
    <w:rsid w:val="005E68D6"/>
    <w:rsid w:val="005F1306"/>
    <w:rsid w:val="005F1B84"/>
    <w:rsid w:val="005F232C"/>
    <w:rsid w:val="005F7578"/>
    <w:rsid w:val="00602A9F"/>
    <w:rsid w:val="00602E2D"/>
    <w:rsid w:val="00603C03"/>
    <w:rsid w:val="00603CD6"/>
    <w:rsid w:val="00606A65"/>
    <w:rsid w:val="006072C6"/>
    <w:rsid w:val="00610720"/>
    <w:rsid w:val="00611DFA"/>
    <w:rsid w:val="00616942"/>
    <w:rsid w:val="00621405"/>
    <w:rsid w:val="00621AB8"/>
    <w:rsid w:val="0062263E"/>
    <w:rsid w:val="00624B08"/>
    <w:rsid w:val="0063267F"/>
    <w:rsid w:val="00632D75"/>
    <w:rsid w:val="00633283"/>
    <w:rsid w:val="00636B82"/>
    <w:rsid w:val="00636CDD"/>
    <w:rsid w:val="006411EC"/>
    <w:rsid w:val="00641E85"/>
    <w:rsid w:val="00642493"/>
    <w:rsid w:val="006425C3"/>
    <w:rsid w:val="0064282F"/>
    <w:rsid w:val="00642ACA"/>
    <w:rsid w:val="00642F8C"/>
    <w:rsid w:val="00644E42"/>
    <w:rsid w:val="00645A74"/>
    <w:rsid w:val="0064712B"/>
    <w:rsid w:val="00654341"/>
    <w:rsid w:val="00654462"/>
    <w:rsid w:val="00655CB3"/>
    <w:rsid w:val="006562CA"/>
    <w:rsid w:val="00656DFC"/>
    <w:rsid w:val="00660285"/>
    <w:rsid w:val="006614EA"/>
    <w:rsid w:val="00661966"/>
    <w:rsid w:val="00663EEE"/>
    <w:rsid w:val="006658BA"/>
    <w:rsid w:val="00672E9D"/>
    <w:rsid w:val="00674429"/>
    <w:rsid w:val="00674D2F"/>
    <w:rsid w:val="006776A2"/>
    <w:rsid w:val="006815B2"/>
    <w:rsid w:val="00681953"/>
    <w:rsid w:val="0068203B"/>
    <w:rsid w:val="006839D5"/>
    <w:rsid w:val="00685704"/>
    <w:rsid w:val="00685C6A"/>
    <w:rsid w:val="006869A2"/>
    <w:rsid w:val="00686B6F"/>
    <w:rsid w:val="00686DB4"/>
    <w:rsid w:val="00686DF4"/>
    <w:rsid w:val="00686E23"/>
    <w:rsid w:val="006871F2"/>
    <w:rsid w:val="0069392B"/>
    <w:rsid w:val="00693F51"/>
    <w:rsid w:val="0069491C"/>
    <w:rsid w:val="0069577F"/>
    <w:rsid w:val="006A12F5"/>
    <w:rsid w:val="006A23DF"/>
    <w:rsid w:val="006A5133"/>
    <w:rsid w:val="006A7DBC"/>
    <w:rsid w:val="006B0404"/>
    <w:rsid w:val="006B5F56"/>
    <w:rsid w:val="006B69D8"/>
    <w:rsid w:val="006B7212"/>
    <w:rsid w:val="006C002B"/>
    <w:rsid w:val="006C1660"/>
    <w:rsid w:val="006C29C8"/>
    <w:rsid w:val="006C4492"/>
    <w:rsid w:val="006C6805"/>
    <w:rsid w:val="006D023B"/>
    <w:rsid w:val="006D05A6"/>
    <w:rsid w:val="006D1A92"/>
    <w:rsid w:val="006D20E8"/>
    <w:rsid w:val="006D24AE"/>
    <w:rsid w:val="006E2D96"/>
    <w:rsid w:val="006E549F"/>
    <w:rsid w:val="006E71B3"/>
    <w:rsid w:val="006E751A"/>
    <w:rsid w:val="006F074F"/>
    <w:rsid w:val="006F0B6A"/>
    <w:rsid w:val="006F0CE2"/>
    <w:rsid w:val="006F42CC"/>
    <w:rsid w:val="006F797D"/>
    <w:rsid w:val="00702D64"/>
    <w:rsid w:val="00703ED5"/>
    <w:rsid w:val="00704533"/>
    <w:rsid w:val="00704586"/>
    <w:rsid w:val="00704875"/>
    <w:rsid w:val="00705FFA"/>
    <w:rsid w:val="007076B6"/>
    <w:rsid w:val="00714058"/>
    <w:rsid w:val="00714D0F"/>
    <w:rsid w:val="00717526"/>
    <w:rsid w:val="00720F7E"/>
    <w:rsid w:val="00724CB5"/>
    <w:rsid w:val="007256DC"/>
    <w:rsid w:val="00727CDB"/>
    <w:rsid w:val="00730821"/>
    <w:rsid w:val="00731717"/>
    <w:rsid w:val="00732A1D"/>
    <w:rsid w:val="00740D0B"/>
    <w:rsid w:val="00741F7B"/>
    <w:rsid w:val="00743401"/>
    <w:rsid w:val="0074399A"/>
    <w:rsid w:val="00744AFB"/>
    <w:rsid w:val="00745985"/>
    <w:rsid w:val="00746CEB"/>
    <w:rsid w:val="00747DE5"/>
    <w:rsid w:val="00747E24"/>
    <w:rsid w:val="00750626"/>
    <w:rsid w:val="00751965"/>
    <w:rsid w:val="007539CD"/>
    <w:rsid w:val="00754273"/>
    <w:rsid w:val="00763566"/>
    <w:rsid w:val="007718B3"/>
    <w:rsid w:val="00772949"/>
    <w:rsid w:val="0077347D"/>
    <w:rsid w:val="00773F1E"/>
    <w:rsid w:val="0077625F"/>
    <w:rsid w:val="00777044"/>
    <w:rsid w:val="00780391"/>
    <w:rsid w:val="007831B9"/>
    <w:rsid w:val="00783763"/>
    <w:rsid w:val="00785CE8"/>
    <w:rsid w:val="00790107"/>
    <w:rsid w:val="00790228"/>
    <w:rsid w:val="00790BA1"/>
    <w:rsid w:val="007958B7"/>
    <w:rsid w:val="00796466"/>
    <w:rsid w:val="00796CD0"/>
    <w:rsid w:val="007971C2"/>
    <w:rsid w:val="00797425"/>
    <w:rsid w:val="007A22F7"/>
    <w:rsid w:val="007A2C2A"/>
    <w:rsid w:val="007A36DF"/>
    <w:rsid w:val="007A476A"/>
    <w:rsid w:val="007A4C95"/>
    <w:rsid w:val="007A6782"/>
    <w:rsid w:val="007A7A4D"/>
    <w:rsid w:val="007B3767"/>
    <w:rsid w:val="007B59C8"/>
    <w:rsid w:val="007B7097"/>
    <w:rsid w:val="007B74B7"/>
    <w:rsid w:val="007C00DB"/>
    <w:rsid w:val="007C07FA"/>
    <w:rsid w:val="007C4334"/>
    <w:rsid w:val="007C4D31"/>
    <w:rsid w:val="007C5ADB"/>
    <w:rsid w:val="007C73EB"/>
    <w:rsid w:val="007D001E"/>
    <w:rsid w:val="007D04BD"/>
    <w:rsid w:val="007D122A"/>
    <w:rsid w:val="007D530B"/>
    <w:rsid w:val="007D5519"/>
    <w:rsid w:val="007E2C47"/>
    <w:rsid w:val="007E3679"/>
    <w:rsid w:val="007E7029"/>
    <w:rsid w:val="007F010C"/>
    <w:rsid w:val="007F1A97"/>
    <w:rsid w:val="007F2A11"/>
    <w:rsid w:val="007F36B9"/>
    <w:rsid w:val="007F4850"/>
    <w:rsid w:val="007F5AAD"/>
    <w:rsid w:val="007F5DE9"/>
    <w:rsid w:val="007F645D"/>
    <w:rsid w:val="00800A63"/>
    <w:rsid w:val="008015E2"/>
    <w:rsid w:val="0080504F"/>
    <w:rsid w:val="008068FD"/>
    <w:rsid w:val="00806F3A"/>
    <w:rsid w:val="008127BF"/>
    <w:rsid w:val="0081382D"/>
    <w:rsid w:val="0081749F"/>
    <w:rsid w:val="0082033B"/>
    <w:rsid w:val="008227AC"/>
    <w:rsid w:val="008237DA"/>
    <w:rsid w:val="00823933"/>
    <w:rsid w:val="008240F9"/>
    <w:rsid w:val="00824629"/>
    <w:rsid w:val="008250E3"/>
    <w:rsid w:val="00825334"/>
    <w:rsid w:val="008262E1"/>
    <w:rsid w:val="008275CF"/>
    <w:rsid w:val="00827FDF"/>
    <w:rsid w:val="00834F1D"/>
    <w:rsid w:val="00835B41"/>
    <w:rsid w:val="0083653A"/>
    <w:rsid w:val="00840A42"/>
    <w:rsid w:val="00843A4D"/>
    <w:rsid w:val="00843E33"/>
    <w:rsid w:val="00850959"/>
    <w:rsid w:val="0085153A"/>
    <w:rsid w:val="00852A18"/>
    <w:rsid w:val="0085502F"/>
    <w:rsid w:val="008577DB"/>
    <w:rsid w:val="00861392"/>
    <w:rsid w:val="008616E4"/>
    <w:rsid w:val="00861B41"/>
    <w:rsid w:val="00866586"/>
    <w:rsid w:val="00867346"/>
    <w:rsid w:val="00871B83"/>
    <w:rsid w:val="008735D5"/>
    <w:rsid w:val="0087606E"/>
    <w:rsid w:val="00880660"/>
    <w:rsid w:val="0088067C"/>
    <w:rsid w:val="00881A50"/>
    <w:rsid w:val="00882DF1"/>
    <w:rsid w:val="00882F83"/>
    <w:rsid w:val="00886C61"/>
    <w:rsid w:val="008932D3"/>
    <w:rsid w:val="00893826"/>
    <w:rsid w:val="00895683"/>
    <w:rsid w:val="00895A3A"/>
    <w:rsid w:val="008970D9"/>
    <w:rsid w:val="008A0504"/>
    <w:rsid w:val="008A0A97"/>
    <w:rsid w:val="008A0F38"/>
    <w:rsid w:val="008A11DA"/>
    <w:rsid w:val="008A1D90"/>
    <w:rsid w:val="008A1DEA"/>
    <w:rsid w:val="008A37DC"/>
    <w:rsid w:val="008A3B38"/>
    <w:rsid w:val="008A5AC5"/>
    <w:rsid w:val="008A5D2C"/>
    <w:rsid w:val="008A6298"/>
    <w:rsid w:val="008B26C7"/>
    <w:rsid w:val="008B2BCC"/>
    <w:rsid w:val="008B4DB4"/>
    <w:rsid w:val="008B5E6A"/>
    <w:rsid w:val="008B6753"/>
    <w:rsid w:val="008B7D21"/>
    <w:rsid w:val="008C3B13"/>
    <w:rsid w:val="008C53D5"/>
    <w:rsid w:val="008C58C0"/>
    <w:rsid w:val="008C5FB2"/>
    <w:rsid w:val="008C6B9D"/>
    <w:rsid w:val="008D221A"/>
    <w:rsid w:val="008D4BFE"/>
    <w:rsid w:val="008D4D96"/>
    <w:rsid w:val="008D4DB0"/>
    <w:rsid w:val="008E09B0"/>
    <w:rsid w:val="008E0B34"/>
    <w:rsid w:val="008E1A63"/>
    <w:rsid w:val="008E21DA"/>
    <w:rsid w:val="008E26A5"/>
    <w:rsid w:val="008E2CD1"/>
    <w:rsid w:val="008E6ACE"/>
    <w:rsid w:val="008E7A46"/>
    <w:rsid w:val="008F31B9"/>
    <w:rsid w:val="008F3456"/>
    <w:rsid w:val="008F423A"/>
    <w:rsid w:val="008F4976"/>
    <w:rsid w:val="008F5641"/>
    <w:rsid w:val="008F6D89"/>
    <w:rsid w:val="009015C5"/>
    <w:rsid w:val="00902F39"/>
    <w:rsid w:val="00905AB4"/>
    <w:rsid w:val="00905D3A"/>
    <w:rsid w:val="0091098D"/>
    <w:rsid w:val="00912C42"/>
    <w:rsid w:val="00915401"/>
    <w:rsid w:val="00915E60"/>
    <w:rsid w:val="00916D25"/>
    <w:rsid w:val="00923690"/>
    <w:rsid w:val="009247C4"/>
    <w:rsid w:val="00926758"/>
    <w:rsid w:val="0092792F"/>
    <w:rsid w:val="00927B5E"/>
    <w:rsid w:val="009317BD"/>
    <w:rsid w:val="00931AA6"/>
    <w:rsid w:val="0093257C"/>
    <w:rsid w:val="009329D0"/>
    <w:rsid w:val="0093315B"/>
    <w:rsid w:val="0093397A"/>
    <w:rsid w:val="00933CFF"/>
    <w:rsid w:val="00933DC4"/>
    <w:rsid w:val="0093475D"/>
    <w:rsid w:val="009353DC"/>
    <w:rsid w:val="0094034A"/>
    <w:rsid w:val="009417C0"/>
    <w:rsid w:val="009421C0"/>
    <w:rsid w:val="00944E86"/>
    <w:rsid w:val="009455C7"/>
    <w:rsid w:val="00945811"/>
    <w:rsid w:val="00946EA8"/>
    <w:rsid w:val="00950309"/>
    <w:rsid w:val="00951635"/>
    <w:rsid w:val="00953673"/>
    <w:rsid w:val="00955725"/>
    <w:rsid w:val="0095623F"/>
    <w:rsid w:val="00957DD7"/>
    <w:rsid w:val="00963E8E"/>
    <w:rsid w:val="00967380"/>
    <w:rsid w:val="00972EC8"/>
    <w:rsid w:val="00973EAA"/>
    <w:rsid w:val="00974E20"/>
    <w:rsid w:val="00974F99"/>
    <w:rsid w:val="00975916"/>
    <w:rsid w:val="00977716"/>
    <w:rsid w:val="00977A87"/>
    <w:rsid w:val="00980C30"/>
    <w:rsid w:val="00981088"/>
    <w:rsid w:val="00981794"/>
    <w:rsid w:val="00982DEC"/>
    <w:rsid w:val="009871A9"/>
    <w:rsid w:val="00987C64"/>
    <w:rsid w:val="00993FF8"/>
    <w:rsid w:val="009940DF"/>
    <w:rsid w:val="009948BB"/>
    <w:rsid w:val="00995490"/>
    <w:rsid w:val="009A057E"/>
    <w:rsid w:val="009A48E1"/>
    <w:rsid w:val="009A6132"/>
    <w:rsid w:val="009B0BB9"/>
    <w:rsid w:val="009B50F2"/>
    <w:rsid w:val="009B5B7F"/>
    <w:rsid w:val="009B7BCE"/>
    <w:rsid w:val="009C1D4B"/>
    <w:rsid w:val="009C3670"/>
    <w:rsid w:val="009C3BB2"/>
    <w:rsid w:val="009C3D63"/>
    <w:rsid w:val="009C4CD3"/>
    <w:rsid w:val="009C4F6C"/>
    <w:rsid w:val="009D02B4"/>
    <w:rsid w:val="009D1F45"/>
    <w:rsid w:val="009D21D8"/>
    <w:rsid w:val="009D2CA8"/>
    <w:rsid w:val="009D3D89"/>
    <w:rsid w:val="009D5C7C"/>
    <w:rsid w:val="009D6665"/>
    <w:rsid w:val="009D7229"/>
    <w:rsid w:val="009E04BB"/>
    <w:rsid w:val="009E3662"/>
    <w:rsid w:val="009E5586"/>
    <w:rsid w:val="009E7E13"/>
    <w:rsid w:val="009F10AF"/>
    <w:rsid w:val="009F1652"/>
    <w:rsid w:val="009F255F"/>
    <w:rsid w:val="009F327B"/>
    <w:rsid w:val="009F6EC8"/>
    <w:rsid w:val="00A01EFE"/>
    <w:rsid w:val="00A038C9"/>
    <w:rsid w:val="00A04101"/>
    <w:rsid w:val="00A049F5"/>
    <w:rsid w:val="00A05246"/>
    <w:rsid w:val="00A05A25"/>
    <w:rsid w:val="00A10780"/>
    <w:rsid w:val="00A1086F"/>
    <w:rsid w:val="00A124E1"/>
    <w:rsid w:val="00A1341C"/>
    <w:rsid w:val="00A162E0"/>
    <w:rsid w:val="00A16554"/>
    <w:rsid w:val="00A17CFD"/>
    <w:rsid w:val="00A21C09"/>
    <w:rsid w:val="00A23371"/>
    <w:rsid w:val="00A23F97"/>
    <w:rsid w:val="00A266CF"/>
    <w:rsid w:val="00A33CFC"/>
    <w:rsid w:val="00A42C78"/>
    <w:rsid w:val="00A42DFF"/>
    <w:rsid w:val="00A43508"/>
    <w:rsid w:val="00A443E2"/>
    <w:rsid w:val="00A446EA"/>
    <w:rsid w:val="00A542BD"/>
    <w:rsid w:val="00A609E9"/>
    <w:rsid w:val="00A61CFA"/>
    <w:rsid w:val="00A62F98"/>
    <w:rsid w:val="00A646E8"/>
    <w:rsid w:val="00A64B69"/>
    <w:rsid w:val="00A6532C"/>
    <w:rsid w:val="00A667BF"/>
    <w:rsid w:val="00A71E93"/>
    <w:rsid w:val="00A72F00"/>
    <w:rsid w:val="00A755D3"/>
    <w:rsid w:val="00A7569A"/>
    <w:rsid w:val="00A756A0"/>
    <w:rsid w:val="00A7648C"/>
    <w:rsid w:val="00A806AC"/>
    <w:rsid w:val="00A8170C"/>
    <w:rsid w:val="00A83AA8"/>
    <w:rsid w:val="00A84F76"/>
    <w:rsid w:val="00A862C0"/>
    <w:rsid w:val="00A90B43"/>
    <w:rsid w:val="00A90E4F"/>
    <w:rsid w:val="00A93D7C"/>
    <w:rsid w:val="00A9782D"/>
    <w:rsid w:val="00AA0477"/>
    <w:rsid w:val="00AA049D"/>
    <w:rsid w:val="00AA0B41"/>
    <w:rsid w:val="00AA19E7"/>
    <w:rsid w:val="00AA3F22"/>
    <w:rsid w:val="00AA57DC"/>
    <w:rsid w:val="00AA604F"/>
    <w:rsid w:val="00AA715D"/>
    <w:rsid w:val="00AB0B28"/>
    <w:rsid w:val="00AB4B8D"/>
    <w:rsid w:val="00AB6305"/>
    <w:rsid w:val="00AB78BA"/>
    <w:rsid w:val="00AB7AD8"/>
    <w:rsid w:val="00AC09B1"/>
    <w:rsid w:val="00AC0D38"/>
    <w:rsid w:val="00AC5FEF"/>
    <w:rsid w:val="00AC6FCD"/>
    <w:rsid w:val="00AC7330"/>
    <w:rsid w:val="00AC7468"/>
    <w:rsid w:val="00AC7C54"/>
    <w:rsid w:val="00AD1ECA"/>
    <w:rsid w:val="00AD65EC"/>
    <w:rsid w:val="00AD6F63"/>
    <w:rsid w:val="00AD7CAF"/>
    <w:rsid w:val="00AE012B"/>
    <w:rsid w:val="00AE22DA"/>
    <w:rsid w:val="00AE64A4"/>
    <w:rsid w:val="00AF0928"/>
    <w:rsid w:val="00AF0CDA"/>
    <w:rsid w:val="00AF24ED"/>
    <w:rsid w:val="00AF5B88"/>
    <w:rsid w:val="00B0036F"/>
    <w:rsid w:val="00B01E80"/>
    <w:rsid w:val="00B10BDE"/>
    <w:rsid w:val="00B122F6"/>
    <w:rsid w:val="00B1466D"/>
    <w:rsid w:val="00B14AA6"/>
    <w:rsid w:val="00B1571F"/>
    <w:rsid w:val="00B15D33"/>
    <w:rsid w:val="00B17EDF"/>
    <w:rsid w:val="00B216E3"/>
    <w:rsid w:val="00B22FDA"/>
    <w:rsid w:val="00B36086"/>
    <w:rsid w:val="00B41044"/>
    <w:rsid w:val="00B417C4"/>
    <w:rsid w:val="00B428BD"/>
    <w:rsid w:val="00B42C8C"/>
    <w:rsid w:val="00B434CE"/>
    <w:rsid w:val="00B466FC"/>
    <w:rsid w:val="00B51411"/>
    <w:rsid w:val="00B54C1F"/>
    <w:rsid w:val="00B55259"/>
    <w:rsid w:val="00B570DD"/>
    <w:rsid w:val="00B63EBD"/>
    <w:rsid w:val="00B6412A"/>
    <w:rsid w:val="00B643C7"/>
    <w:rsid w:val="00B64C16"/>
    <w:rsid w:val="00B64D79"/>
    <w:rsid w:val="00B66B0C"/>
    <w:rsid w:val="00B70869"/>
    <w:rsid w:val="00B72224"/>
    <w:rsid w:val="00B727F4"/>
    <w:rsid w:val="00B73BCC"/>
    <w:rsid w:val="00B75BCB"/>
    <w:rsid w:val="00B81275"/>
    <w:rsid w:val="00B815A8"/>
    <w:rsid w:val="00B85F09"/>
    <w:rsid w:val="00B8727C"/>
    <w:rsid w:val="00B87777"/>
    <w:rsid w:val="00B9224B"/>
    <w:rsid w:val="00B93225"/>
    <w:rsid w:val="00B97DD9"/>
    <w:rsid w:val="00BA0415"/>
    <w:rsid w:val="00BA3803"/>
    <w:rsid w:val="00BA3D4B"/>
    <w:rsid w:val="00BA7176"/>
    <w:rsid w:val="00BB4DE7"/>
    <w:rsid w:val="00BC05A0"/>
    <w:rsid w:val="00BC0CB3"/>
    <w:rsid w:val="00BC39FB"/>
    <w:rsid w:val="00BC6CC1"/>
    <w:rsid w:val="00BD1024"/>
    <w:rsid w:val="00BD19F9"/>
    <w:rsid w:val="00BD660E"/>
    <w:rsid w:val="00BD7073"/>
    <w:rsid w:val="00BD7A1E"/>
    <w:rsid w:val="00BE1CBC"/>
    <w:rsid w:val="00BE1D29"/>
    <w:rsid w:val="00BE2501"/>
    <w:rsid w:val="00BE283D"/>
    <w:rsid w:val="00BE2C6B"/>
    <w:rsid w:val="00BE6225"/>
    <w:rsid w:val="00BE7187"/>
    <w:rsid w:val="00BF0299"/>
    <w:rsid w:val="00BF1DD1"/>
    <w:rsid w:val="00BF2C0D"/>
    <w:rsid w:val="00BF2EC3"/>
    <w:rsid w:val="00BF45AF"/>
    <w:rsid w:val="00BF4689"/>
    <w:rsid w:val="00BF4E98"/>
    <w:rsid w:val="00BF5983"/>
    <w:rsid w:val="00C03611"/>
    <w:rsid w:val="00C127BE"/>
    <w:rsid w:val="00C13FB4"/>
    <w:rsid w:val="00C165D6"/>
    <w:rsid w:val="00C16AC4"/>
    <w:rsid w:val="00C20369"/>
    <w:rsid w:val="00C21765"/>
    <w:rsid w:val="00C252D2"/>
    <w:rsid w:val="00C27E1C"/>
    <w:rsid w:val="00C32E34"/>
    <w:rsid w:val="00C33A71"/>
    <w:rsid w:val="00C37758"/>
    <w:rsid w:val="00C41744"/>
    <w:rsid w:val="00C41CCC"/>
    <w:rsid w:val="00C428D5"/>
    <w:rsid w:val="00C45137"/>
    <w:rsid w:val="00C467D8"/>
    <w:rsid w:val="00C478F0"/>
    <w:rsid w:val="00C509DD"/>
    <w:rsid w:val="00C51D91"/>
    <w:rsid w:val="00C52BF0"/>
    <w:rsid w:val="00C53387"/>
    <w:rsid w:val="00C54F10"/>
    <w:rsid w:val="00C5512E"/>
    <w:rsid w:val="00C55546"/>
    <w:rsid w:val="00C569C6"/>
    <w:rsid w:val="00C600E3"/>
    <w:rsid w:val="00C6037F"/>
    <w:rsid w:val="00C60FBB"/>
    <w:rsid w:val="00C65567"/>
    <w:rsid w:val="00C675CB"/>
    <w:rsid w:val="00C73694"/>
    <w:rsid w:val="00C746C0"/>
    <w:rsid w:val="00C76FE7"/>
    <w:rsid w:val="00C82E3F"/>
    <w:rsid w:val="00C8371F"/>
    <w:rsid w:val="00C868FD"/>
    <w:rsid w:val="00C87DEB"/>
    <w:rsid w:val="00C87F16"/>
    <w:rsid w:val="00C91E7A"/>
    <w:rsid w:val="00C92039"/>
    <w:rsid w:val="00C95312"/>
    <w:rsid w:val="00C9675A"/>
    <w:rsid w:val="00CA1396"/>
    <w:rsid w:val="00CA2351"/>
    <w:rsid w:val="00CB0D64"/>
    <w:rsid w:val="00CB1EDF"/>
    <w:rsid w:val="00CB30E2"/>
    <w:rsid w:val="00CB6DA1"/>
    <w:rsid w:val="00CB7CCF"/>
    <w:rsid w:val="00CC2761"/>
    <w:rsid w:val="00CC61D7"/>
    <w:rsid w:val="00CD036A"/>
    <w:rsid w:val="00CD1392"/>
    <w:rsid w:val="00CD30F3"/>
    <w:rsid w:val="00CD54CE"/>
    <w:rsid w:val="00CD58A7"/>
    <w:rsid w:val="00CD77F8"/>
    <w:rsid w:val="00CE023C"/>
    <w:rsid w:val="00CE518B"/>
    <w:rsid w:val="00CE532E"/>
    <w:rsid w:val="00CF177C"/>
    <w:rsid w:val="00CF2821"/>
    <w:rsid w:val="00CF48D6"/>
    <w:rsid w:val="00CF692B"/>
    <w:rsid w:val="00D00EC5"/>
    <w:rsid w:val="00D01AA0"/>
    <w:rsid w:val="00D01BB4"/>
    <w:rsid w:val="00D01C85"/>
    <w:rsid w:val="00D03C58"/>
    <w:rsid w:val="00D040DF"/>
    <w:rsid w:val="00D11A0F"/>
    <w:rsid w:val="00D11D5F"/>
    <w:rsid w:val="00D12B82"/>
    <w:rsid w:val="00D12D2B"/>
    <w:rsid w:val="00D12FE3"/>
    <w:rsid w:val="00D17C9A"/>
    <w:rsid w:val="00D204FA"/>
    <w:rsid w:val="00D20BCE"/>
    <w:rsid w:val="00D234C4"/>
    <w:rsid w:val="00D247DA"/>
    <w:rsid w:val="00D251E5"/>
    <w:rsid w:val="00D2635C"/>
    <w:rsid w:val="00D26E9C"/>
    <w:rsid w:val="00D31558"/>
    <w:rsid w:val="00D32B64"/>
    <w:rsid w:val="00D33889"/>
    <w:rsid w:val="00D359A9"/>
    <w:rsid w:val="00D411A7"/>
    <w:rsid w:val="00D417B8"/>
    <w:rsid w:val="00D41CDF"/>
    <w:rsid w:val="00D431FC"/>
    <w:rsid w:val="00D45429"/>
    <w:rsid w:val="00D46919"/>
    <w:rsid w:val="00D46B8C"/>
    <w:rsid w:val="00D50066"/>
    <w:rsid w:val="00D531EF"/>
    <w:rsid w:val="00D533F3"/>
    <w:rsid w:val="00D540E7"/>
    <w:rsid w:val="00D54198"/>
    <w:rsid w:val="00D5767C"/>
    <w:rsid w:val="00D57D10"/>
    <w:rsid w:val="00D60BF8"/>
    <w:rsid w:val="00D6208E"/>
    <w:rsid w:val="00D6227A"/>
    <w:rsid w:val="00D623C2"/>
    <w:rsid w:val="00D64DBB"/>
    <w:rsid w:val="00D67507"/>
    <w:rsid w:val="00D709BC"/>
    <w:rsid w:val="00D727F1"/>
    <w:rsid w:val="00D7571F"/>
    <w:rsid w:val="00D76C25"/>
    <w:rsid w:val="00D76C45"/>
    <w:rsid w:val="00D81721"/>
    <w:rsid w:val="00D81F91"/>
    <w:rsid w:val="00D84C72"/>
    <w:rsid w:val="00D84F69"/>
    <w:rsid w:val="00D87023"/>
    <w:rsid w:val="00D90FD6"/>
    <w:rsid w:val="00D9103E"/>
    <w:rsid w:val="00D92266"/>
    <w:rsid w:val="00D94074"/>
    <w:rsid w:val="00D95F0C"/>
    <w:rsid w:val="00DA1C70"/>
    <w:rsid w:val="00DA1D16"/>
    <w:rsid w:val="00DA3F93"/>
    <w:rsid w:val="00DA5DA7"/>
    <w:rsid w:val="00DA6CDE"/>
    <w:rsid w:val="00DB0F47"/>
    <w:rsid w:val="00DB2FBC"/>
    <w:rsid w:val="00DB390A"/>
    <w:rsid w:val="00DB5A2B"/>
    <w:rsid w:val="00DB5DAE"/>
    <w:rsid w:val="00DB6B24"/>
    <w:rsid w:val="00DB7F3E"/>
    <w:rsid w:val="00DC0D2D"/>
    <w:rsid w:val="00DC7C21"/>
    <w:rsid w:val="00DD2A67"/>
    <w:rsid w:val="00DD6FE3"/>
    <w:rsid w:val="00DD73CF"/>
    <w:rsid w:val="00DE226D"/>
    <w:rsid w:val="00DE260B"/>
    <w:rsid w:val="00DE28E1"/>
    <w:rsid w:val="00DE30AF"/>
    <w:rsid w:val="00DE372C"/>
    <w:rsid w:val="00DE3840"/>
    <w:rsid w:val="00DE52A6"/>
    <w:rsid w:val="00DE5820"/>
    <w:rsid w:val="00DE5DCE"/>
    <w:rsid w:val="00DE6731"/>
    <w:rsid w:val="00DF1670"/>
    <w:rsid w:val="00DF1BE1"/>
    <w:rsid w:val="00DF2081"/>
    <w:rsid w:val="00DF355A"/>
    <w:rsid w:val="00E0150A"/>
    <w:rsid w:val="00E0394C"/>
    <w:rsid w:val="00E03D50"/>
    <w:rsid w:val="00E0559F"/>
    <w:rsid w:val="00E06942"/>
    <w:rsid w:val="00E11452"/>
    <w:rsid w:val="00E2015E"/>
    <w:rsid w:val="00E20FF2"/>
    <w:rsid w:val="00E213E7"/>
    <w:rsid w:val="00E220F9"/>
    <w:rsid w:val="00E25483"/>
    <w:rsid w:val="00E26942"/>
    <w:rsid w:val="00E2706D"/>
    <w:rsid w:val="00E27214"/>
    <w:rsid w:val="00E303E2"/>
    <w:rsid w:val="00E33EE6"/>
    <w:rsid w:val="00E345AB"/>
    <w:rsid w:val="00E36B8E"/>
    <w:rsid w:val="00E378AC"/>
    <w:rsid w:val="00E40C55"/>
    <w:rsid w:val="00E41B11"/>
    <w:rsid w:val="00E41F9E"/>
    <w:rsid w:val="00E43C14"/>
    <w:rsid w:val="00E44B93"/>
    <w:rsid w:val="00E518F9"/>
    <w:rsid w:val="00E51E86"/>
    <w:rsid w:val="00E5342F"/>
    <w:rsid w:val="00E60203"/>
    <w:rsid w:val="00E6075D"/>
    <w:rsid w:val="00E618D1"/>
    <w:rsid w:val="00E65A64"/>
    <w:rsid w:val="00E66165"/>
    <w:rsid w:val="00E67DAB"/>
    <w:rsid w:val="00E722FC"/>
    <w:rsid w:val="00E73B81"/>
    <w:rsid w:val="00E7482F"/>
    <w:rsid w:val="00E74C91"/>
    <w:rsid w:val="00E81490"/>
    <w:rsid w:val="00E816F9"/>
    <w:rsid w:val="00E82339"/>
    <w:rsid w:val="00E82B20"/>
    <w:rsid w:val="00E856B1"/>
    <w:rsid w:val="00E90EA2"/>
    <w:rsid w:val="00E918A3"/>
    <w:rsid w:val="00E91AD2"/>
    <w:rsid w:val="00E91D8D"/>
    <w:rsid w:val="00E946EA"/>
    <w:rsid w:val="00E9561E"/>
    <w:rsid w:val="00E96A2E"/>
    <w:rsid w:val="00E97930"/>
    <w:rsid w:val="00EA033D"/>
    <w:rsid w:val="00EA05F1"/>
    <w:rsid w:val="00EA14E8"/>
    <w:rsid w:val="00EA1CFD"/>
    <w:rsid w:val="00EA4730"/>
    <w:rsid w:val="00EB09AE"/>
    <w:rsid w:val="00EB2BE2"/>
    <w:rsid w:val="00EB32E7"/>
    <w:rsid w:val="00EB556A"/>
    <w:rsid w:val="00EB5F23"/>
    <w:rsid w:val="00EB65F1"/>
    <w:rsid w:val="00EB6A75"/>
    <w:rsid w:val="00EC1280"/>
    <w:rsid w:val="00EC23B2"/>
    <w:rsid w:val="00EC2896"/>
    <w:rsid w:val="00ED0905"/>
    <w:rsid w:val="00ED6266"/>
    <w:rsid w:val="00ED749D"/>
    <w:rsid w:val="00EE3821"/>
    <w:rsid w:val="00EE38D3"/>
    <w:rsid w:val="00EE7528"/>
    <w:rsid w:val="00EE7A8E"/>
    <w:rsid w:val="00EF0638"/>
    <w:rsid w:val="00EF06CF"/>
    <w:rsid w:val="00EF14D3"/>
    <w:rsid w:val="00EF362E"/>
    <w:rsid w:val="00EF6541"/>
    <w:rsid w:val="00EF74ED"/>
    <w:rsid w:val="00EF7E29"/>
    <w:rsid w:val="00EF7E8B"/>
    <w:rsid w:val="00F002DA"/>
    <w:rsid w:val="00F005FD"/>
    <w:rsid w:val="00F00780"/>
    <w:rsid w:val="00F00B06"/>
    <w:rsid w:val="00F00D1D"/>
    <w:rsid w:val="00F05472"/>
    <w:rsid w:val="00F06B01"/>
    <w:rsid w:val="00F06B88"/>
    <w:rsid w:val="00F109E2"/>
    <w:rsid w:val="00F1222F"/>
    <w:rsid w:val="00F122F9"/>
    <w:rsid w:val="00F14566"/>
    <w:rsid w:val="00F1662C"/>
    <w:rsid w:val="00F178EE"/>
    <w:rsid w:val="00F22FD7"/>
    <w:rsid w:val="00F25F32"/>
    <w:rsid w:val="00F26275"/>
    <w:rsid w:val="00F27D36"/>
    <w:rsid w:val="00F3084D"/>
    <w:rsid w:val="00F34E09"/>
    <w:rsid w:val="00F34F3A"/>
    <w:rsid w:val="00F370B1"/>
    <w:rsid w:val="00F42AAD"/>
    <w:rsid w:val="00F4404B"/>
    <w:rsid w:val="00F45192"/>
    <w:rsid w:val="00F45CB4"/>
    <w:rsid w:val="00F4711A"/>
    <w:rsid w:val="00F47286"/>
    <w:rsid w:val="00F47892"/>
    <w:rsid w:val="00F47DF5"/>
    <w:rsid w:val="00F50E65"/>
    <w:rsid w:val="00F528F3"/>
    <w:rsid w:val="00F53367"/>
    <w:rsid w:val="00F542FD"/>
    <w:rsid w:val="00F55B18"/>
    <w:rsid w:val="00F57E0E"/>
    <w:rsid w:val="00F600B7"/>
    <w:rsid w:val="00F6101C"/>
    <w:rsid w:val="00F61CD3"/>
    <w:rsid w:val="00F624E2"/>
    <w:rsid w:val="00F64A9D"/>
    <w:rsid w:val="00F66CCB"/>
    <w:rsid w:val="00F71FB8"/>
    <w:rsid w:val="00F73297"/>
    <w:rsid w:val="00F73B3A"/>
    <w:rsid w:val="00F7547E"/>
    <w:rsid w:val="00F7580A"/>
    <w:rsid w:val="00F8280F"/>
    <w:rsid w:val="00F84597"/>
    <w:rsid w:val="00F851A7"/>
    <w:rsid w:val="00F87184"/>
    <w:rsid w:val="00F937A6"/>
    <w:rsid w:val="00F93DF1"/>
    <w:rsid w:val="00FA1E10"/>
    <w:rsid w:val="00FA292A"/>
    <w:rsid w:val="00FB3FA8"/>
    <w:rsid w:val="00FB47F8"/>
    <w:rsid w:val="00FB54EF"/>
    <w:rsid w:val="00FB7584"/>
    <w:rsid w:val="00FC138C"/>
    <w:rsid w:val="00FC7B85"/>
    <w:rsid w:val="00FD1F32"/>
    <w:rsid w:val="00FD3CA6"/>
    <w:rsid w:val="00FD47D6"/>
    <w:rsid w:val="00FE082D"/>
    <w:rsid w:val="00FE2EDE"/>
    <w:rsid w:val="00FE4593"/>
    <w:rsid w:val="00FE4EDA"/>
    <w:rsid w:val="00FE6B4B"/>
    <w:rsid w:val="00FF2E6E"/>
    <w:rsid w:val="00FF5066"/>
    <w:rsid w:val="00FF611B"/>
    <w:rsid w:val="00FF65FE"/>
    <w:rsid w:val="00FF7B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411"/>
  </w:style>
  <w:style w:type="paragraph" w:styleId="Nagwek1">
    <w:name w:val="heading 1"/>
    <w:basedOn w:val="Normalny"/>
    <w:next w:val="Normalny"/>
    <w:link w:val="Nagwek1Znak"/>
    <w:uiPriority w:val="9"/>
    <w:qFormat/>
    <w:rsid w:val="00D757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Normalny"/>
    <w:link w:val="Nagwek2Znak"/>
    <w:uiPriority w:val="9"/>
    <w:unhideWhenUsed/>
    <w:qFormat/>
    <w:rsid w:val="001478BB"/>
    <w:pPr>
      <w:keepNext/>
      <w:keepLines/>
      <w:spacing w:before="40" w:line="259" w:lineRule="auto"/>
      <w:jc w:val="both"/>
      <w:outlineLvl w:val="1"/>
    </w:pPr>
    <w:rPr>
      <w:rFonts w:eastAsiaTheme="majorEastAsia" w:cstheme="majorBidi"/>
      <w:b/>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92A"/>
    <w:pPr>
      <w:ind w:left="720"/>
      <w:contextualSpacing/>
    </w:pPr>
  </w:style>
  <w:style w:type="paragraph" w:styleId="Tekstprzypisudolnego">
    <w:name w:val="footnote text"/>
    <w:basedOn w:val="Normalny"/>
    <w:link w:val="TekstprzypisudolnegoZnak"/>
    <w:uiPriority w:val="99"/>
    <w:unhideWhenUsed/>
    <w:rsid w:val="00D33889"/>
  </w:style>
  <w:style w:type="character" w:customStyle="1" w:styleId="TekstprzypisudolnegoZnak">
    <w:name w:val="Tekst przypisu dolnego Znak"/>
    <w:basedOn w:val="Domylnaczcionkaakapitu"/>
    <w:link w:val="Tekstprzypisudolnego"/>
    <w:uiPriority w:val="99"/>
    <w:rsid w:val="00D33889"/>
  </w:style>
  <w:style w:type="character" w:styleId="Odwoanieprzypisudolnego">
    <w:name w:val="footnote reference"/>
    <w:basedOn w:val="Domylnaczcionkaakapitu"/>
    <w:unhideWhenUsed/>
    <w:rsid w:val="00D33889"/>
    <w:rPr>
      <w:vertAlign w:val="superscript"/>
    </w:rPr>
  </w:style>
  <w:style w:type="character" w:styleId="Hipercze">
    <w:name w:val="Hyperlink"/>
    <w:basedOn w:val="Domylnaczcionkaakapitu"/>
    <w:uiPriority w:val="99"/>
    <w:unhideWhenUsed/>
    <w:rsid w:val="009C3670"/>
    <w:rPr>
      <w:color w:val="0000FF" w:themeColor="hyperlink"/>
      <w:u w:val="single"/>
    </w:rPr>
  </w:style>
  <w:style w:type="character" w:customStyle="1" w:styleId="apple-converted-space">
    <w:name w:val="apple-converted-space"/>
    <w:basedOn w:val="Domylnaczcionkaakapitu"/>
    <w:rsid w:val="005F7578"/>
  </w:style>
  <w:style w:type="paragraph" w:styleId="Tekstprzypisukocowego">
    <w:name w:val="endnote text"/>
    <w:basedOn w:val="Normalny"/>
    <w:link w:val="TekstprzypisukocowegoZnak"/>
    <w:uiPriority w:val="99"/>
    <w:unhideWhenUsed/>
    <w:rsid w:val="00F002DA"/>
  </w:style>
  <w:style w:type="character" w:customStyle="1" w:styleId="TekstprzypisukocowegoZnak">
    <w:name w:val="Tekst przypisu końcowego Znak"/>
    <w:basedOn w:val="Domylnaczcionkaakapitu"/>
    <w:link w:val="Tekstprzypisukocowego"/>
    <w:uiPriority w:val="99"/>
    <w:rsid w:val="00F002DA"/>
  </w:style>
  <w:style w:type="character" w:styleId="Odwoanieprzypisukocowego">
    <w:name w:val="endnote reference"/>
    <w:basedOn w:val="Domylnaczcionkaakapitu"/>
    <w:uiPriority w:val="99"/>
    <w:unhideWhenUsed/>
    <w:rsid w:val="00F002DA"/>
    <w:rPr>
      <w:vertAlign w:val="superscript"/>
    </w:rPr>
  </w:style>
  <w:style w:type="character" w:customStyle="1" w:styleId="Nagwek2Znak">
    <w:name w:val="Nagłówek 2 Znak"/>
    <w:basedOn w:val="Domylnaczcionkaakapitu"/>
    <w:link w:val="Nagwek2"/>
    <w:uiPriority w:val="9"/>
    <w:rsid w:val="001478BB"/>
    <w:rPr>
      <w:rFonts w:eastAsiaTheme="majorEastAsia" w:cstheme="majorBidi"/>
      <w:b/>
      <w:lang w:eastAsia="en-US"/>
    </w:rPr>
  </w:style>
  <w:style w:type="paragraph" w:customStyle="1" w:styleId="przypis">
    <w:name w:val="przypis"/>
    <w:basedOn w:val="Normalny"/>
    <w:next w:val="Normalny"/>
    <w:uiPriority w:val="99"/>
    <w:rsid w:val="00E96A2E"/>
    <w:pPr>
      <w:spacing w:after="40"/>
      <w:jc w:val="both"/>
    </w:pPr>
    <w:rPr>
      <w:rFonts w:eastAsiaTheme="minorHAnsi"/>
      <w:sz w:val="18"/>
      <w:szCs w:val="22"/>
      <w:lang w:eastAsia="en-US"/>
    </w:rPr>
  </w:style>
  <w:style w:type="paragraph" w:styleId="Cytat">
    <w:name w:val="Quote"/>
    <w:basedOn w:val="Normalny"/>
    <w:next w:val="Normalny"/>
    <w:link w:val="CytatZnak"/>
    <w:uiPriority w:val="29"/>
    <w:qFormat/>
    <w:rsid w:val="00E96A2E"/>
    <w:pPr>
      <w:spacing w:before="120" w:after="200" w:line="276" w:lineRule="auto"/>
      <w:jc w:val="both"/>
    </w:pPr>
    <w:rPr>
      <w:rFonts w:eastAsiaTheme="minorHAnsi"/>
      <w:i/>
      <w:iCs/>
      <w:color w:val="000000" w:themeColor="text1"/>
      <w:sz w:val="22"/>
      <w:szCs w:val="22"/>
      <w:lang w:eastAsia="en-US"/>
    </w:rPr>
  </w:style>
  <w:style w:type="character" w:customStyle="1" w:styleId="CytatZnak">
    <w:name w:val="Cytat Znak"/>
    <w:basedOn w:val="Domylnaczcionkaakapitu"/>
    <w:link w:val="Cytat"/>
    <w:uiPriority w:val="29"/>
    <w:rsid w:val="00E96A2E"/>
    <w:rPr>
      <w:rFonts w:eastAsiaTheme="minorHAnsi"/>
      <w:i/>
      <w:iCs/>
      <w:color w:val="000000" w:themeColor="text1"/>
      <w:sz w:val="22"/>
      <w:szCs w:val="22"/>
      <w:lang w:eastAsia="en-US"/>
    </w:rPr>
  </w:style>
  <w:style w:type="paragraph" w:styleId="Tekstdymka">
    <w:name w:val="Balloon Text"/>
    <w:basedOn w:val="Normalny"/>
    <w:link w:val="TekstdymkaZnak"/>
    <w:uiPriority w:val="99"/>
    <w:semiHidden/>
    <w:unhideWhenUsed/>
    <w:rsid w:val="00A755D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A755D3"/>
    <w:rPr>
      <w:rFonts w:ascii="Lucida Grande CE" w:hAnsi="Lucida Grande CE" w:cs="Lucida Grande CE"/>
      <w:sz w:val="18"/>
      <w:szCs w:val="18"/>
    </w:rPr>
  </w:style>
  <w:style w:type="paragraph" w:styleId="Tekstpodstawowy">
    <w:name w:val="Body Text"/>
    <w:basedOn w:val="Normalny"/>
    <w:link w:val="TekstpodstawowyZnak"/>
    <w:uiPriority w:val="99"/>
    <w:rsid w:val="00B36086"/>
    <w:pPr>
      <w:tabs>
        <w:tab w:val="left" w:pos="6270"/>
      </w:tabs>
      <w:jc w:val="both"/>
    </w:pPr>
    <w:rPr>
      <w:rFonts w:ascii="Calibri" w:eastAsia="Times New Roman" w:hAnsi="Calibri" w:cs="Calibri"/>
      <w:sz w:val="20"/>
      <w:szCs w:val="20"/>
    </w:rPr>
  </w:style>
  <w:style w:type="character" w:customStyle="1" w:styleId="TekstpodstawowyZnak">
    <w:name w:val="Tekst podstawowy Znak"/>
    <w:basedOn w:val="Domylnaczcionkaakapitu"/>
    <w:link w:val="Tekstpodstawowy"/>
    <w:uiPriority w:val="99"/>
    <w:rsid w:val="00B36086"/>
    <w:rPr>
      <w:rFonts w:ascii="Calibri" w:eastAsia="Times New Roman" w:hAnsi="Calibri" w:cs="Calibri"/>
      <w:sz w:val="20"/>
      <w:szCs w:val="20"/>
    </w:rPr>
  </w:style>
  <w:style w:type="character" w:styleId="HTML-cytat">
    <w:name w:val="HTML Cite"/>
    <w:basedOn w:val="Domylnaczcionkaakapitu"/>
    <w:uiPriority w:val="99"/>
    <w:rsid w:val="006F0CE2"/>
    <w:rPr>
      <w:i/>
      <w:iCs/>
    </w:rPr>
  </w:style>
  <w:style w:type="table" w:styleId="Tabela-Siatka">
    <w:name w:val="Table Grid"/>
    <w:basedOn w:val="Standardowy"/>
    <w:uiPriority w:val="39"/>
    <w:rsid w:val="0020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85502F"/>
    <w:rPr>
      <w:b/>
      <w:bCs/>
    </w:rPr>
  </w:style>
  <w:style w:type="character" w:customStyle="1" w:styleId="bbcu">
    <w:name w:val="bbc_u"/>
    <w:basedOn w:val="Domylnaczcionkaakapitu"/>
    <w:uiPriority w:val="99"/>
    <w:rsid w:val="0085502F"/>
  </w:style>
  <w:style w:type="character" w:customStyle="1" w:styleId="highlight">
    <w:name w:val="highlight"/>
    <w:basedOn w:val="Domylnaczcionkaakapitu"/>
    <w:rsid w:val="00493A6E"/>
  </w:style>
  <w:style w:type="character" w:styleId="Uwydatnienie">
    <w:name w:val="Emphasis"/>
    <w:basedOn w:val="Domylnaczcionkaakapitu"/>
    <w:uiPriority w:val="20"/>
    <w:qFormat/>
    <w:rsid w:val="007A7A4D"/>
    <w:rPr>
      <w:i/>
      <w:iCs/>
    </w:rPr>
  </w:style>
  <w:style w:type="character" w:styleId="UyteHipercze">
    <w:name w:val="FollowedHyperlink"/>
    <w:basedOn w:val="Domylnaczcionkaakapitu"/>
    <w:uiPriority w:val="99"/>
    <w:semiHidden/>
    <w:unhideWhenUsed/>
    <w:rsid w:val="00015CEB"/>
    <w:rPr>
      <w:color w:val="800080" w:themeColor="followedHyperlink"/>
      <w:u w:val="single"/>
    </w:rPr>
  </w:style>
  <w:style w:type="character" w:customStyle="1" w:styleId="Znakiprzypiswdolnych">
    <w:name w:val="Znaki przypisów dolnych"/>
    <w:rsid w:val="00E303E2"/>
    <w:rPr>
      <w:vertAlign w:val="superscript"/>
    </w:rPr>
  </w:style>
  <w:style w:type="paragraph" w:customStyle="1" w:styleId="Akapitzlist1">
    <w:name w:val="Akapit z listą1"/>
    <w:basedOn w:val="Normalny"/>
    <w:rsid w:val="00E303E2"/>
    <w:pPr>
      <w:suppressAutoHyphens/>
      <w:spacing w:after="160" w:line="252" w:lineRule="auto"/>
      <w:ind w:left="720"/>
    </w:pPr>
    <w:rPr>
      <w:rFonts w:ascii="Calibri" w:eastAsia="Arial Unicode MS" w:hAnsi="Calibri" w:cs="Calibri"/>
      <w:kern w:val="1"/>
      <w:sz w:val="22"/>
      <w:szCs w:val="22"/>
      <w:lang w:eastAsia="ar-SA"/>
    </w:rPr>
  </w:style>
  <w:style w:type="paragraph" w:customStyle="1" w:styleId="Bezodstpw1">
    <w:name w:val="Bez odstępów1"/>
    <w:rsid w:val="00E303E2"/>
    <w:pPr>
      <w:suppressAutoHyphens/>
      <w:spacing w:line="100" w:lineRule="atLeast"/>
    </w:pPr>
    <w:rPr>
      <w:rFonts w:ascii="Calibri" w:eastAsia="Times New Roman" w:hAnsi="Calibri" w:cs="Times New Roman"/>
      <w:kern w:val="1"/>
      <w:sz w:val="22"/>
      <w:szCs w:val="22"/>
      <w:lang w:eastAsia="ar-SA"/>
    </w:rPr>
  </w:style>
  <w:style w:type="paragraph" w:styleId="NormalnyWeb">
    <w:name w:val="Normal (Web)"/>
    <w:basedOn w:val="Normalny"/>
    <w:uiPriority w:val="99"/>
    <w:unhideWhenUsed/>
    <w:rsid w:val="00D12D2B"/>
    <w:pPr>
      <w:spacing w:before="100" w:beforeAutospacing="1" w:after="100" w:afterAutospacing="1"/>
    </w:pPr>
    <w:rPr>
      <w:rFonts w:ascii="Times New Roman" w:hAnsi="Times New Roman" w:cs="Times New Roman"/>
      <w:sz w:val="20"/>
      <w:szCs w:val="20"/>
    </w:rPr>
  </w:style>
  <w:style w:type="character" w:customStyle="1" w:styleId="detail-label">
    <w:name w:val="detail-label"/>
    <w:basedOn w:val="Domylnaczcionkaakapitu"/>
    <w:rsid w:val="004509F1"/>
  </w:style>
  <w:style w:type="table" w:customStyle="1" w:styleId="Jasnecieniowanie1">
    <w:name w:val="Jasne cieniowanie1"/>
    <w:basedOn w:val="Standardowy"/>
    <w:uiPriority w:val="60"/>
    <w:rsid w:val="00A71E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akcent11">
    <w:name w:val="Jasne cieniowanie — akcent 11"/>
    <w:basedOn w:val="Standardowy"/>
    <w:uiPriority w:val="60"/>
    <w:rsid w:val="00A71E9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A71E9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A71E9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listaakcent3">
    <w:name w:val="Light List Accent 3"/>
    <w:basedOn w:val="Standardowy"/>
    <w:uiPriority w:val="61"/>
    <w:rsid w:val="00A71E9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2">
    <w:name w:val="Light List Accent 2"/>
    <w:basedOn w:val="Standardowy"/>
    <w:uiPriority w:val="61"/>
    <w:rsid w:val="00A71E9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1">
    <w:name w:val="Jasna lista1"/>
    <w:basedOn w:val="Standardowy"/>
    <w:uiPriority w:val="61"/>
    <w:rsid w:val="00A71E9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ecieniowanieakcent6">
    <w:name w:val="Light Shading Accent 6"/>
    <w:basedOn w:val="Standardowy"/>
    <w:uiPriority w:val="60"/>
    <w:rsid w:val="00A71E9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A71E9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topka">
    <w:name w:val="footer"/>
    <w:basedOn w:val="Normalny"/>
    <w:link w:val="StopkaZnak"/>
    <w:uiPriority w:val="99"/>
    <w:unhideWhenUsed/>
    <w:rsid w:val="00AC0D38"/>
    <w:pPr>
      <w:tabs>
        <w:tab w:val="center" w:pos="4536"/>
        <w:tab w:val="right" w:pos="9072"/>
      </w:tabs>
    </w:pPr>
  </w:style>
  <w:style w:type="character" w:customStyle="1" w:styleId="StopkaZnak">
    <w:name w:val="Stopka Znak"/>
    <w:basedOn w:val="Domylnaczcionkaakapitu"/>
    <w:link w:val="Stopka"/>
    <w:uiPriority w:val="99"/>
    <w:rsid w:val="00AC0D38"/>
  </w:style>
  <w:style w:type="character" w:styleId="Numerstrony">
    <w:name w:val="page number"/>
    <w:basedOn w:val="Domylnaczcionkaakapitu"/>
    <w:uiPriority w:val="99"/>
    <w:semiHidden/>
    <w:unhideWhenUsed/>
    <w:rsid w:val="00AC0D38"/>
  </w:style>
  <w:style w:type="paragraph" w:styleId="Nagwek">
    <w:name w:val="header"/>
    <w:basedOn w:val="Normalny"/>
    <w:link w:val="NagwekZnak"/>
    <w:uiPriority w:val="99"/>
    <w:unhideWhenUsed/>
    <w:rsid w:val="00466F0C"/>
    <w:pPr>
      <w:tabs>
        <w:tab w:val="center" w:pos="4536"/>
        <w:tab w:val="right" w:pos="9072"/>
      </w:tabs>
    </w:pPr>
  </w:style>
  <w:style w:type="character" w:customStyle="1" w:styleId="NagwekZnak">
    <w:name w:val="Nagłówek Znak"/>
    <w:basedOn w:val="Domylnaczcionkaakapitu"/>
    <w:link w:val="Nagwek"/>
    <w:uiPriority w:val="99"/>
    <w:rsid w:val="00466F0C"/>
  </w:style>
  <w:style w:type="character" w:customStyle="1" w:styleId="Nagwek1Znak">
    <w:name w:val="Nagłówek 1 Znak"/>
    <w:basedOn w:val="Domylnaczcionkaakapitu"/>
    <w:link w:val="Nagwek1"/>
    <w:uiPriority w:val="9"/>
    <w:rsid w:val="00D7571F"/>
    <w:rPr>
      <w:rFonts w:asciiTheme="majorHAnsi" w:eastAsiaTheme="majorEastAsia" w:hAnsiTheme="majorHAnsi" w:cstheme="majorBidi"/>
      <w:b/>
      <w:bCs/>
      <w:color w:val="345A8A" w:themeColor="accent1" w:themeShade="B5"/>
      <w:sz w:val="32"/>
      <w:szCs w:val="32"/>
    </w:rPr>
  </w:style>
  <w:style w:type="paragraph" w:styleId="Nagwekspisutreci">
    <w:name w:val="TOC Heading"/>
    <w:basedOn w:val="Nagwek1"/>
    <w:next w:val="Normalny"/>
    <w:uiPriority w:val="39"/>
    <w:unhideWhenUsed/>
    <w:qFormat/>
    <w:rsid w:val="001478BB"/>
    <w:pPr>
      <w:spacing w:line="276" w:lineRule="auto"/>
      <w:outlineLvl w:val="9"/>
    </w:pPr>
    <w:rPr>
      <w:color w:val="365F91" w:themeColor="accent1" w:themeShade="BF"/>
      <w:sz w:val="28"/>
      <w:szCs w:val="28"/>
    </w:rPr>
  </w:style>
  <w:style w:type="paragraph" w:styleId="Spistreci1">
    <w:name w:val="toc 1"/>
    <w:basedOn w:val="Normalny"/>
    <w:next w:val="Normalny"/>
    <w:autoRedefine/>
    <w:uiPriority w:val="39"/>
    <w:unhideWhenUsed/>
    <w:rsid w:val="001478BB"/>
    <w:pPr>
      <w:spacing w:before="120"/>
    </w:pPr>
    <w:rPr>
      <w:b/>
    </w:rPr>
  </w:style>
  <w:style w:type="paragraph" w:styleId="Spistreci2">
    <w:name w:val="toc 2"/>
    <w:basedOn w:val="Normalny"/>
    <w:next w:val="Normalny"/>
    <w:autoRedefine/>
    <w:uiPriority w:val="39"/>
    <w:unhideWhenUsed/>
    <w:rsid w:val="001478BB"/>
    <w:pPr>
      <w:ind w:left="240"/>
    </w:pPr>
    <w:rPr>
      <w:b/>
      <w:sz w:val="22"/>
      <w:szCs w:val="22"/>
    </w:rPr>
  </w:style>
  <w:style w:type="paragraph" w:styleId="Spistreci3">
    <w:name w:val="toc 3"/>
    <w:basedOn w:val="Normalny"/>
    <w:next w:val="Normalny"/>
    <w:autoRedefine/>
    <w:uiPriority w:val="39"/>
    <w:semiHidden/>
    <w:unhideWhenUsed/>
    <w:rsid w:val="001478BB"/>
    <w:pPr>
      <w:ind w:left="480"/>
    </w:pPr>
    <w:rPr>
      <w:sz w:val="22"/>
      <w:szCs w:val="22"/>
    </w:rPr>
  </w:style>
  <w:style w:type="paragraph" w:styleId="Spistreci4">
    <w:name w:val="toc 4"/>
    <w:basedOn w:val="Normalny"/>
    <w:next w:val="Normalny"/>
    <w:autoRedefine/>
    <w:uiPriority w:val="39"/>
    <w:semiHidden/>
    <w:unhideWhenUsed/>
    <w:rsid w:val="001478BB"/>
    <w:pPr>
      <w:ind w:left="720"/>
    </w:pPr>
    <w:rPr>
      <w:sz w:val="20"/>
      <w:szCs w:val="20"/>
    </w:rPr>
  </w:style>
  <w:style w:type="paragraph" w:styleId="Spistreci5">
    <w:name w:val="toc 5"/>
    <w:basedOn w:val="Normalny"/>
    <w:next w:val="Normalny"/>
    <w:autoRedefine/>
    <w:uiPriority w:val="39"/>
    <w:semiHidden/>
    <w:unhideWhenUsed/>
    <w:rsid w:val="001478BB"/>
    <w:pPr>
      <w:ind w:left="960"/>
    </w:pPr>
    <w:rPr>
      <w:sz w:val="20"/>
      <w:szCs w:val="20"/>
    </w:rPr>
  </w:style>
  <w:style w:type="paragraph" w:styleId="Spistreci6">
    <w:name w:val="toc 6"/>
    <w:basedOn w:val="Normalny"/>
    <w:next w:val="Normalny"/>
    <w:autoRedefine/>
    <w:uiPriority w:val="39"/>
    <w:semiHidden/>
    <w:unhideWhenUsed/>
    <w:rsid w:val="001478BB"/>
    <w:pPr>
      <w:ind w:left="1200"/>
    </w:pPr>
    <w:rPr>
      <w:sz w:val="20"/>
      <w:szCs w:val="20"/>
    </w:rPr>
  </w:style>
  <w:style w:type="paragraph" w:styleId="Spistreci7">
    <w:name w:val="toc 7"/>
    <w:basedOn w:val="Normalny"/>
    <w:next w:val="Normalny"/>
    <w:autoRedefine/>
    <w:uiPriority w:val="39"/>
    <w:semiHidden/>
    <w:unhideWhenUsed/>
    <w:rsid w:val="001478BB"/>
    <w:pPr>
      <w:ind w:left="1440"/>
    </w:pPr>
    <w:rPr>
      <w:sz w:val="20"/>
      <w:szCs w:val="20"/>
    </w:rPr>
  </w:style>
  <w:style w:type="paragraph" w:styleId="Spistreci8">
    <w:name w:val="toc 8"/>
    <w:basedOn w:val="Normalny"/>
    <w:next w:val="Normalny"/>
    <w:autoRedefine/>
    <w:uiPriority w:val="39"/>
    <w:semiHidden/>
    <w:unhideWhenUsed/>
    <w:rsid w:val="001478BB"/>
    <w:pPr>
      <w:ind w:left="1680"/>
    </w:pPr>
    <w:rPr>
      <w:sz w:val="20"/>
      <w:szCs w:val="20"/>
    </w:rPr>
  </w:style>
  <w:style w:type="paragraph" w:styleId="Spistreci9">
    <w:name w:val="toc 9"/>
    <w:basedOn w:val="Normalny"/>
    <w:next w:val="Normalny"/>
    <w:autoRedefine/>
    <w:uiPriority w:val="39"/>
    <w:semiHidden/>
    <w:unhideWhenUsed/>
    <w:rsid w:val="001478BB"/>
    <w:pPr>
      <w:ind w:left="1920"/>
    </w:pPr>
    <w:rPr>
      <w:sz w:val="20"/>
      <w:szCs w:val="20"/>
    </w:rPr>
  </w:style>
  <w:style w:type="paragraph" w:styleId="Bezodstpw">
    <w:name w:val="No Spacing"/>
    <w:link w:val="BezodstpwZnak"/>
    <w:uiPriority w:val="1"/>
    <w:qFormat/>
    <w:rsid w:val="00B93225"/>
    <w:rPr>
      <w:sz w:val="22"/>
      <w:szCs w:val="22"/>
      <w:lang w:eastAsia="en-US"/>
    </w:rPr>
  </w:style>
  <w:style w:type="character" w:customStyle="1" w:styleId="BezodstpwZnak">
    <w:name w:val="Bez odstępów Znak"/>
    <w:basedOn w:val="Domylnaczcionkaakapitu"/>
    <w:link w:val="Bezodstpw"/>
    <w:uiPriority w:val="1"/>
    <w:rsid w:val="00B9322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756793">
      <w:bodyDiv w:val="1"/>
      <w:marLeft w:val="0"/>
      <w:marRight w:val="0"/>
      <w:marTop w:val="0"/>
      <w:marBottom w:val="0"/>
      <w:divBdr>
        <w:top w:val="none" w:sz="0" w:space="0" w:color="auto"/>
        <w:left w:val="none" w:sz="0" w:space="0" w:color="auto"/>
        <w:bottom w:val="none" w:sz="0" w:space="0" w:color="auto"/>
        <w:right w:val="none" w:sz="0" w:space="0" w:color="auto"/>
      </w:divBdr>
      <w:divsChild>
        <w:div w:id="528377587">
          <w:marLeft w:val="1440"/>
          <w:marRight w:val="0"/>
          <w:marTop w:val="120"/>
          <w:marBottom w:val="120"/>
          <w:divBdr>
            <w:top w:val="none" w:sz="0" w:space="0" w:color="auto"/>
            <w:left w:val="none" w:sz="0" w:space="0" w:color="auto"/>
            <w:bottom w:val="none" w:sz="0" w:space="0" w:color="auto"/>
            <w:right w:val="none" w:sz="0" w:space="0" w:color="auto"/>
          </w:divBdr>
        </w:div>
        <w:div w:id="732889360">
          <w:marLeft w:val="1440"/>
          <w:marRight w:val="0"/>
          <w:marTop w:val="120"/>
          <w:marBottom w:val="120"/>
          <w:divBdr>
            <w:top w:val="none" w:sz="0" w:space="0" w:color="auto"/>
            <w:left w:val="none" w:sz="0" w:space="0" w:color="auto"/>
            <w:bottom w:val="none" w:sz="0" w:space="0" w:color="auto"/>
            <w:right w:val="none" w:sz="0" w:space="0" w:color="auto"/>
          </w:divBdr>
        </w:div>
        <w:div w:id="2438158">
          <w:marLeft w:val="1440"/>
          <w:marRight w:val="0"/>
          <w:marTop w:val="120"/>
          <w:marBottom w:val="120"/>
          <w:divBdr>
            <w:top w:val="none" w:sz="0" w:space="0" w:color="auto"/>
            <w:left w:val="none" w:sz="0" w:space="0" w:color="auto"/>
            <w:bottom w:val="none" w:sz="0" w:space="0" w:color="auto"/>
            <w:right w:val="none" w:sz="0" w:space="0" w:color="auto"/>
          </w:divBdr>
        </w:div>
        <w:div w:id="287660922">
          <w:marLeft w:val="1440"/>
          <w:marRight w:val="0"/>
          <w:marTop w:val="120"/>
          <w:marBottom w:val="120"/>
          <w:divBdr>
            <w:top w:val="none" w:sz="0" w:space="0" w:color="auto"/>
            <w:left w:val="none" w:sz="0" w:space="0" w:color="auto"/>
            <w:bottom w:val="none" w:sz="0" w:space="0" w:color="auto"/>
            <w:right w:val="none" w:sz="0" w:space="0" w:color="auto"/>
          </w:divBdr>
        </w:div>
      </w:divsChild>
    </w:div>
    <w:div w:id="47267887">
      <w:bodyDiv w:val="1"/>
      <w:marLeft w:val="0"/>
      <w:marRight w:val="0"/>
      <w:marTop w:val="0"/>
      <w:marBottom w:val="0"/>
      <w:divBdr>
        <w:top w:val="none" w:sz="0" w:space="0" w:color="auto"/>
        <w:left w:val="none" w:sz="0" w:space="0" w:color="auto"/>
        <w:bottom w:val="none" w:sz="0" w:space="0" w:color="auto"/>
        <w:right w:val="none" w:sz="0" w:space="0" w:color="auto"/>
      </w:divBdr>
    </w:div>
    <w:div w:id="72776447">
      <w:bodyDiv w:val="1"/>
      <w:marLeft w:val="0"/>
      <w:marRight w:val="0"/>
      <w:marTop w:val="0"/>
      <w:marBottom w:val="0"/>
      <w:divBdr>
        <w:top w:val="none" w:sz="0" w:space="0" w:color="auto"/>
        <w:left w:val="none" w:sz="0" w:space="0" w:color="auto"/>
        <w:bottom w:val="none" w:sz="0" w:space="0" w:color="auto"/>
        <w:right w:val="none" w:sz="0" w:space="0" w:color="auto"/>
      </w:divBdr>
    </w:div>
    <w:div w:id="140120031">
      <w:bodyDiv w:val="1"/>
      <w:marLeft w:val="0"/>
      <w:marRight w:val="0"/>
      <w:marTop w:val="0"/>
      <w:marBottom w:val="0"/>
      <w:divBdr>
        <w:top w:val="none" w:sz="0" w:space="0" w:color="auto"/>
        <w:left w:val="none" w:sz="0" w:space="0" w:color="auto"/>
        <w:bottom w:val="none" w:sz="0" w:space="0" w:color="auto"/>
        <w:right w:val="none" w:sz="0" w:space="0" w:color="auto"/>
      </w:divBdr>
      <w:divsChild>
        <w:div w:id="264919507">
          <w:marLeft w:val="0"/>
          <w:marRight w:val="0"/>
          <w:marTop w:val="0"/>
          <w:marBottom w:val="0"/>
          <w:divBdr>
            <w:top w:val="none" w:sz="0" w:space="0" w:color="auto"/>
            <w:left w:val="none" w:sz="0" w:space="0" w:color="auto"/>
            <w:bottom w:val="none" w:sz="0" w:space="0" w:color="auto"/>
            <w:right w:val="none" w:sz="0" w:space="0" w:color="auto"/>
          </w:divBdr>
          <w:divsChild>
            <w:div w:id="252324230">
              <w:marLeft w:val="0"/>
              <w:marRight w:val="0"/>
              <w:marTop w:val="0"/>
              <w:marBottom w:val="0"/>
              <w:divBdr>
                <w:top w:val="none" w:sz="0" w:space="0" w:color="auto"/>
                <w:left w:val="none" w:sz="0" w:space="0" w:color="auto"/>
                <w:bottom w:val="none" w:sz="0" w:space="0" w:color="auto"/>
                <w:right w:val="none" w:sz="0" w:space="0" w:color="auto"/>
              </w:divBdr>
              <w:divsChild>
                <w:div w:id="9033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7868">
      <w:bodyDiv w:val="1"/>
      <w:marLeft w:val="0"/>
      <w:marRight w:val="0"/>
      <w:marTop w:val="0"/>
      <w:marBottom w:val="0"/>
      <w:divBdr>
        <w:top w:val="none" w:sz="0" w:space="0" w:color="auto"/>
        <w:left w:val="none" w:sz="0" w:space="0" w:color="auto"/>
        <w:bottom w:val="none" w:sz="0" w:space="0" w:color="auto"/>
        <w:right w:val="none" w:sz="0" w:space="0" w:color="auto"/>
      </w:divBdr>
      <w:divsChild>
        <w:div w:id="1523590721">
          <w:marLeft w:val="0"/>
          <w:marRight w:val="0"/>
          <w:marTop w:val="0"/>
          <w:marBottom w:val="0"/>
          <w:divBdr>
            <w:top w:val="none" w:sz="0" w:space="0" w:color="auto"/>
            <w:left w:val="none" w:sz="0" w:space="0" w:color="auto"/>
            <w:bottom w:val="none" w:sz="0" w:space="0" w:color="auto"/>
            <w:right w:val="none" w:sz="0" w:space="0" w:color="auto"/>
          </w:divBdr>
          <w:divsChild>
            <w:div w:id="621348616">
              <w:marLeft w:val="0"/>
              <w:marRight w:val="0"/>
              <w:marTop w:val="0"/>
              <w:marBottom w:val="0"/>
              <w:divBdr>
                <w:top w:val="none" w:sz="0" w:space="0" w:color="auto"/>
                <w:left w:val="none" w:sz="0" w:space="0" w:color="auto"/>
                <w:bottom w:val="none" w:sz="0" w:space="0" w:color="auto"/>
                <w:right w:val="none" w:sz="0" w:space="0" w:color="auto"/>
              </w:divBdr>
              <w:divsChild>
                <w:div w:id="12454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4069">
      <w:bodyDiv w:val="1"/>
      <w:marLeft w:val="0"/>
      <w:marRight w:val="0"/>
      <w:marTop w:val="0"/>
      <w:marBottom w:val="0"/>
      <w:divBdr>
        <w:top w:val="none" w:sz="0" w:space="0" w:color="auto"/>
        <w:left w:val="none" w:sz="0" w:space="0" w:color="auto"/>
        <w:bottom w:val="none" w:sz="0" w:space="0" w:color="auto"/>
        <w:right w:val="none" w:sz="0" w:space="0" w:color="auto"/>
      </w:divBdr>
    </w:div>
    <w:div w:id="248193481">
      <w:bodyDiv w:val="1"/>
      <w:marLeft w:val="0"/>
      <w:marRight w:val="0"/>
      <w:marTop w:val="0"/>
      <w:marBottom w:val="0"/>
      <w:divBdr>
        <w:top w:val="none" w:sz="0" w:space="0" w:color="auto"/>
        <w:left w:val="none" w:sz="0" w:space="0" w:color="auto"/>
        <w:bottom w:val="none" w:sz="0" w:space="0" w:color="auto"/>
        <w:right w:val="none" w:sz="0" w:space="0" w:color="auto"/>
      </w:divBdr>
      <w:divsChild>
        <w:div w:id="1708220313">
          <w:marLeft w:val="1440"/>
          <w:marRight w:val="0"/>
          <w:marTop w:val="120"/>
          <w:marBottom w:val="120"/>
          <w:divBdr>
            <w:top w:val="none" w:sz="0" w:space="0" w:color="auto"/>
            <w:left w:val="none" w:sz="0" w:space="0" w:color="auto"/>
            <w:bottom w:val="none" w:sz="0" w:space="0" w:color="auto"/>
            <w:right w:val="none" w:sz="0" w:space="0" w:color="auto"/>
          </w:divBdr>
        </w:div>
        <w:div w:id="1560051172">
          <w:marLeft w:val="1440"/>
          <w:marRight w:val="0"/>
          <w:marTop w:val="120"/>
          <w:marBottom w:val="120"/>
          <w:divBdr>
            <w:top w:val="none" w:sz="0" w:space="0" w:color="auto"/>
            <w:left w:val="none" w:sz="0" w:space="0" w:color="auto"/>
            <w:bottom w:val="none" w:sz="0" w:space="0" w:color="auto"/>
            <w:right w:val="none" w:sz="0" w:space="0" w:color="auto"/>
          </w:divBdr>
        </w:div>
        <w:div w:id="1012563697">
          <w:marLeft w:val="1440"/>
          <w:marRight w:val="0"/>
          <w:marTop w:val="120"/>
          <w:marBottom w:val="120"/>
          <w:divBdr>
            <w:top w:val="none" w:sz="0" w:space="0" w:color="auto"/>
            <w:left w:val="none" w:sz="0" w:space="0" w:color="auto"/>
            <w:bottom w:val="none" w:sz="0" w:space="0" w:color="auto"/>
            <w:right w:val="none" w:sz="0" w:space="0" w:color="auto"/>
          </w:divBdr>
        </w:div>
      </w:divsChild>
    </w:div>
    <w:div w:id="283122720">
      <w:bodyDiv w:val="1"/>
      <w:marLeft w:val="0"/>
      <w:marRight w:val="0"/>
      <w:marTop w:val="0"/>
      <w:marBottom w:val="0"/>
      <w:divBdr>
        <w:top w:val="none" w:sz="0" w:space="0" w:color="auto"/>
        <w:left w:val="none" w:sz="0" w:space="0" w:color="auto"/>
        <w:bottom w:val="none" w:sz="0" w:space="0" w:color="auto"/>
        <w:right w:val="none" w:sz="0" w:space="0" w:color="auto"/>
      </w:divBdr>
    </w:div>
    <w:div w:id="375325252">
      <w:bodyDiv w:val="1"/>
      <w:marLeft w:val="0"/>
      <w:marRight w:val="0"/>
      <w:marTop w:val="0"/>
      <w:marBottom w:val="0"/>
      <w:divBdr>
        <w:top w:val="none" w:sz="0" w:space="0" w:color="auto"/>
        <w:left w:val="none" w:sz="0" w:space="0" w:color="auto"/>
        <w:bottom w:val="none" w:sz="0" w:space="0" w:color="auto"/>
        <w:right w:val="none" w:sz="0" w:space="0" w:color="auto"/>
      </w:divBdr>
    </w:div>
    <w:div w:id="414937615">
      <w:bodyDiv w:val="1"/>
      <w:marLeft w:val="0"/>
      <w:marRight w:val="0"/>
      <w:marTop w:val="0"/>
      <w:marBottom w:val="0"/>
      <w:divBdr>
        <w:top w:val="none" w:sz="0" w:space="0" w:color="auto"/>
        <w:left w:val="none" w:sz="0" w:space="0" w:color="auto"/>
        <w:bottom w:val="none" w:sz="0" w:space="0" w:color="auto"/>
        <w:right w:val="none" w:sz="0" w:space="0" w:color="auto"/>
      </w:divBdr>
    </w:div>
    <w:div w:id="428355997">
      <w:bodyDiv w:val="1"/>
      <w:marLeft w:val="0"/>
      <w:marRight w:val="0"/>
      <w:marTop w:val="0"/>
      <w:marBottom w:val="0"/>
      <w:divBdr>
        <w:top w:val="none" w:sz="0" w:space="0" w:color="auto"/>
        <w:left w:val="none" w:sz="0" w:space="0" w:color="auto"/>
        <w:bottom w:val="none" w:sz="0" w:space="0" w:color="auto"/>
        <w:right w:val="none" w:sz="0" w:space="0" w:color="auto"/>
      </w:divBdr>
    </w:div>
    <w:div w:id="429738554">
      <w:bodyDiv w:val="1"/>
      <w:marLeft w:val="0"/>
      <w:marRight w:val="0"/>
      <w:marTop w:val="0"/>
      <w:marBottom w:val="0"/>
      <w:divBdr>
        <w:top w:val="none" w:sz="0" w:space="0" w:color="auto"/>
        <w:left w:val="none" w:sz="0" w:space="0" w:color="auto"/>
        <w:bottom w:val="none" w:sz="0" w:space="0" w:color="auto"/>
        <w:right w:val="none" w:sz="0" w:space="0" w:color="auto"/>
      </w:divBdr>
    </w:div>
    <w:div w:id="454636952">
      <w:bodyDiv w:val="1"/>
      <w:marLeft w:val="0"/>
      <w:marRight w:val="0"/>
      <w:marTop w:val="0"/>
      <w:marBottom w:val="0"/>
      <w:divBdr>
        <w:top w:val="none" w:sz="0" w:space="0" w:color="auto"/>
        <w:left w:val="none" w:sz="0" w:space="0" w:color="auto"/>
        <w:bottom w:val="none" w:sz="0" w:space="0" w:color="auto"/>
        <w:right w:val="none" w:sz="0" w:space="0" w:color="auto"/>
      </w:divBdr>
    </w:div>
    <w:div w:id="545412240">
      <w:bodyDiv w:val="1"/>
      <w:marLeft w:val="0"/>
      <w:marRight w:val="0"/>
      <w:marTop w:val="0"/>
      <w:marBottom w:val="0"/>
      <w:divBdr>
        <w:top w:val="none" w:sz="0" w:space="0" w:color="auto"/>
        <w:left w:val="none" w:sz="0" w:space="0" w:color="auto"/>
        <w:bottom w:val="none" w:sz="0" w:space="0" w:color="auto"/>
        <w:right w:val="none" w:sz="0" w:space="0" w:color="auto"/>
      </w:divBdr>
    </w:div>
    <w:div w:id="572206389">
      <w:bodyDiv w:val="1"/>
      <w:marLeft w:val="0"/>
      <w:marRight w:val="0"/>
      <w:marTop w:val="0"/>
      <w:marBottom w:val="0"/>
      <w:divBdr>
        <w:top w:val="none" w:sz="0" w:space="0" w:color="auto"/>
        <w:left w:val="none" w:sz="0" w:space="0" w:color="auto"/>
        <w:bottom w:val="none" w:sz="0" w:space="0" w:color="auto"/>
        <w:right w:val="none" w:sz="0" w:space="0" w:color="auto"/>
      </w:divBdr>
    </w:div>
    <w:div w:id="637878709">
      <w:bodyDiv w:val="1"/>
      <w:marLeft w:val="0"/>
      <w:marRight w:val="0"/>
      <w:marTop w:val="0"/>
      <w:marBottom w:val="0"/>
      <w:divBdr>
        <w:top w:val="none" w:sz="0" w:space="0" w:color="auto"/>
        <w:left w:val="none" w:sz="0" w:space="0" w:color="auto"/>
        <w:bottom w:val="none" w:sz="0" w:space="0" w:color="auto"/>
        <w:right w:val="none" w:sz="0" w:space="0" w:color="auto"/>
      </w:divBdr>
    </w:div>
    <w:div w:id="680669340">
      <w:bodyDiv w:val="1"/>
      <w:marLeft w:val="0"/>
      <w:marRight w:val="0"/>
      <w:marTop w:val="0"/>
      <w:marBottom w:val="0"/>
      <w:divBdr>
        <w:top w:val="none" w:sz="0" w:space="0" w:color="auto"/>
        <w:left w:val="none" w:sz="0" w:space="0" w:color="auto"/>
        <w:bottom w:val="none" w:sz="0" w:space="0" w:color="auto"/>
        <w:right w:val="none" w:sz="0" w:space="0" w:color="auto"/>
      </w:divBdr>
    </w:div>
    <w:div w:id="702752599">
      <w:bodyDiv w:val="1"/>
      <w:marLeft w:val="0"/>
      <w:marRight w:val="0"/>
      <w:marTop w:val="0"/>
      <w:marBottom w:val="0"/>
      <w:divBdr>
        <w:top w:val="none" w:sz="0" w:space="0" w:color="auto"/>
        <w:left w:val="none" w:sz="0" w:space="0" w:color="auto"/>
        <w:bottom w:val="none" w:sz="0" w:space="0" w:color="auto"/>
        <w:right w:val="none" w:sz="0" w:space="0" w:color="auto"/>
      </w:divBdr>
    </w:div>
    <w:div w:id="748576432">
      <w:bodyDiv w:val="1"/>
      <w:marLeft w:val="0"/>
      <w:marRight w:val="0"/>
      <w:marTop w:val="0"/>
      <w:marBottom w:val="0"/>
      <w:divBdr>
        <w:top w:val="none" w:sz="0" w:space="0" w:color="auto"/>
        <w:left w:val="none" w:sz="0" w:space="0" w:color="auto"/>
        <w:bottom w:val="none" w:sz="0" w:space="0" w:color="auto"/>
        <w:right w:val="none" w:sz="0" w:space="0" w:color="auto"/>
      </w:divBdr>
    </w:div>
    <w:div w:id="762729212">
      <w:bodyDiv w:val="1"/>
      <w:marLeft w:val="0"/>
      <w:marRight w:val="0"/>
      <w:marTop w:val="0"/>
      <w:marBottom w:val="0"/>
      <w:divBdr>
        <w:top w:val="none" w:sz="0" w:space="0" w:color="auto"/>
        <w:left w:val="none" w:sz="0" w:space="0" w:color="auto"/>
        <w:bottom w:val="none" w:sz="0" w:space="0" w:color="auto"/>
        <w:right w:val="none" w:sz="0" w:space="0" w:color="auto"/>
      </w:divBdr>
    </w:div>
    <w:div w:id="813564329">
      <w:bodyDiv w:val="1"/>
      <w:marLeft w:val="0"/>
      <w:marRight w:val="0"/>
      <w:marTop w:val="0"/>
      <w:marBottom w:val="0"/>
      <w:divBdr>
        <w:top w:val="none" w:sz="0" w:space="0" w:color="auto"/>
        <w:left w:val="none" w:sz="0" w:space="0" w:color="auto"/>
        <w:bottom w:val="none" w:sz="0" w:space="0" w:color="auto"/>
        <w:right w:val="none" w:sz="0" w:space="0" w:color="auto"/>
      </w:divBdr>
    </w:div>
    <w:div w:id="922756753">
      <w:bodyDiv w:val="1"/>
      <w:marLeft w:val="0"/>
      <w:marRight w:val="0"/>
      <w:marTop w:val="0"/>
      <w:marBottom w:val="0"/>
      <w:divBdr>
        <w:top w:val="none" w:sz="0" w:space="0" w:color="auto"/>
        <w:left w:val="none" w:sz="0" w:space="0" w:color="auto"/>
        <w:bottom w:val="none" w:sz="0" w:space="0" w:color="auto"/>
        <w:right w:val="none" w:sz="0" w:space="0" w:color="auto"/>
      </w:divBdr>
    </w:div>
    <w:div w:id="932976250">
      <w:bodyDiv w:val="1"/>
      <w:marLeft w:val="0"/>
      <w:marRight w:val="0"/>
      <w:marTop w:val="0"/>
      <w:marBottom w:val="0"/>
      <w:divBdr>
        <w:top w:val="none" w:sz="0" w:space="0" w:color="auto"/>
        <w:left w:val="none" w:sz="0" w:space="0" w:color="auto"/>
        <w:bottom w:val="none" w:sz="0" w:space="0" w:color="auto"/>
        <w:right w:val="none" w:sz="0" w:space="0" w:color="auto"/>
      </w:divBdr>
    </w:div>
    <w:div w:id="978607284">
      <w:bodyDiv w:val="1"/>
      <w:marLeft w:val="0"/>
      <w:marRight w:val="0"/>
      <w:marTop w:val="0"/>
      <w:marBottom w:val="0"/>
      <w:divBdr>
        <w:top w:val="none" w:sz="0" w:space="0" w:color="auto"/>
        <w:left w:val="none" w:sz="0" w:space="0" w:color="auto"/>
        <w:bottom w:val="none" w:sz="0" w:space="0" w:color="auto"/>
        <w:right w:val="none" w:sz="0" w:space="0" w:color="auto"/>
      </w:divBdr>
    </w:div>
    <w:div w:id="1072191609">
      <w:bodyDiv w:val="1"/>
      <w:marLeft w:val="0"/>
      <w:marRight w:val="0"/>
      <w:marTop w:val="0"/>
      <w:marBottom w:val="0"/>
      <w:divBdr>
        <w:top w:val="none" w:sz="0" w:space="0" w:color="auto"/>
        <w:left w:val="none" w:sz="0" w:space="0" w:color="auto"/>
        <w:bottom w:val="none" w:sz="0" w:space="0" w:color="auto"/>
        <w:right w:val="none" w:sz="0" w:space="0" w:color="auto"/>
      </w:divBdr>
    </w:div>
    <w:div w:id="1077361962">
      <w:bodyDiv w:val="1"/>
      <w:marLeft w:val="0"/>
      <w:marRight w:val="0"/>
      <w:marTop w:val="0"/>
      <w:marBottom w:val="0"/>
      <w:divBdr>
        <w:top w:val="none" w:sz="0" w:space="0" w:color="auto"/>
        <w:left w:val="none" w:sz="0" w:space="0" w:color="auto"/>
        <w:bottom w:val="none" w:sz="0" w:space="0" w:color="auto"/>
        <w:right w:val="none" w:sz="0" w:space="0" w:color="auto"/>
      </w:divBdr>
    </w:div>
    <w:div w:id="1104960386">
      <w:bodyDiv w:val="1"/>
      <w:marLeft w:val="0"/>
      <w:marRight w:val="0"/>
      <w:marTop w:val="0"/>
      <w:marBottom w:val="0"/>
      <w:divBdr>
        <w:top w:val="none" w:sz="0" w:space="0" w:color="auto"/>
        <w:left w:val="none" w:sz="0" w:space="0" w:color="auto"/>
        <w:bottom w:val="none" w:sz="0" w:space="0" w:color="auto"/>
        <w:right w:val="none" w:sz="0" w:space="0" w:color="auto"/>
      </w:divBdr>
      <w:divsChild>
        <w:div w:id="792789731">
          <w:marLeft w:val="0"/>
          <w:marRight w:val="0"/>
          <w:marTop w:val="0"/>
          <w:marBottom w:val="0"/>
          <w:divBdr>
            <w:top w:val="none" w:sz="0" w:space="0" w:color="auto"/>
            <w:left w:val="none" w:sz="0" w:space="0" w:color="auto"/>
            <w:bottom w:val="none" w:sz="0" w:space="0" w:color="auto"/>
            <w:right w:val="none" w:sz="0" w:space="0" w:color="auto"/>
          </w:divBdr>
          <w:divsChild>
            <w:div w:id="1231186943">
              <w:marLeft w:val="0"/>
              <w:marRight w:val="0"/>
              <w:marTop w:val="0"/>
              <w:marBottom w:val="0"/>
              <w:divBdr>
                <w:top w:val="none" w:sz="0" w:space="0" w:color="auto"/>
                <w:left w:val="none" w:sz="0" w:space="0" w:color="auto"/>
                <w:bottom w:val="none" w:sz="0" w:space="0" w:color="auto"/>
                <w:right w:val="none" w:sz="0" w:space="0" w:color="auto"/>
              </w:divBdr>
              <w:divsChild>
                <w:div w:id="8945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4344">
      <w:bodyDiv w:val="1"/>
      <w:marLeft w:val="0"/>
      <w:marRight w:val="0"/>
      <w:marTop w:val="0"/>
      <w:marBottom w:val="0"/>
      <w:divBdr>
        <w:top w:val="none" w:sz="0" w:space="0" w:color="auto"/>
        <w:left w:val="none" w:sz="0" w:space="0" w:color="auto"/>
        <w:bottom w:val="none" w:sz="0" w:space="0" w:color="auto"/>
        <w:right w:val="none" w:sz="0" w:space="0" w:color="auto"/>
      </w:divBdr>
      <w:divsChild>
        <w:div w:id="213083168">
          <w:marLeft w:val="0"/>
          <w:marRight w:val="0"/>
          <w:marTop w:val="0"/>
          <w:marBottom w:val="0"/>
          <w:divBdr>
            <w:top w:val="none" w:sz="0" w:space="0" w:color="auto"/>
            <w:left w:val="none" w:sz="0" w:space="0" w:color="auto"/>
            <w:bottom w:val="none" w:sz="0" w:space="0" w:color="auto"/>
            <w:right w:val="none" w:sz="0" w:space="0" w:color="auto"/>
          </w:divBdr>
          <w:divsChild>
            <w:div w:id="1701276249">
              <w:marLeft w:val="0"/>
              <w:marRight w:val="0"/>
              <w:marTop w:val="0"/>
              <w:marBottom w:val="0"/>
              <w:divBdr>
                <w:top w:val="none" w:sz="0" w:space="0" w:color="auto"/>
                <w:left w:val="none" w:sz="0" w:space="0" w:color="auto"/>
                <w:bottom w:val="none" w:sz="0" w:space="0" w:color="auto"/>
                <w:right w:val="none" w:sz="0" w:space="0" w:color="auto"/>
              </w:divBdr>
              <w:divsChild>
                <w:div w:id="1522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5103">
      <w:bodyDiv w:val="1"/>
      <w:marLeft w:val="0"/>
      <w:marRight w:val="0"/>
      <w:marTop w:val="0"/>
      <w:marBottom w:val="0"/>
      <w:divBdr>
        <w:top w:val="none" w:sz="0" w:space="0" w:color="auto"/>
        <w:left w:val="none" w:sz="0" w:space="0" w:color="auto"/>
        <w:bottom w:val="none" w:sz="0" w:space="0" w:color="auto"/>
        <w:right w:val="none" w:sz="0" w:space="0" w:color="auto"/>
      </w:divBdr>
    </w:div>
    <w:div w:id="1376923760">
      <w:bodyDiv w:val="1"/>
      <w:marLeft w:val="0"/>
      <w:marRight w:val="0"/>
      <w:marTop w:val="0"/>
      <w:marBottom w:val="0"/>
      <w:divBdr>
        <w:top w:val="none" w:sz="0" w:space="0" w:color="auto"/>
        <w:left w:val="none" w:sz="0" w:space="0" w:color="auto"/>
        <w:bottom w:val="none" w:sz="0" w:space="0" w:color="auto"/>
        <w:right w:val="none" w:sz="0" w:space="0" w:color="auto"/>
      </w:divBdr>
    </w:div>
    <w:div w:id="1384331672">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0"/>
          <w:marRight w:val="0"/>
          <w:marTop w:val="0"/>
          <w:marBottom w:val="0"/>
          <w:divBdr>
            <w:top w:val="none" w:sz="0" w:space="0" w:color="auto"/>
            <w:left w:val="none" w:sz="0" w:space="0" w:color="auto"/>
            <w:bottom w:val="none" w:sz="0" w:space="0" w:color="auto"/>
            <w:right w:val="none" w:sz="0" w:space="0" w:color="auto"/>
          </w:divBdr>
        </w:div>
        <w:div w:id="1128351040">
          <w:marLeft w:val="0"/>
          <w:marRight w:val="0"/>
          <w:marTop w:val="0"/>
          <w:marBottom w:val="0"/>
          <w:divBdr>
            <w:top w:val="none" w:sz="0" w:space="0" w:color="auto"/>
            <w:left w:val="none" w:sz="0" w:space="0" w:color="auto"/>
            <w:bottom w:val="none" w:sz="0" w:space="0" w:color="auto"/>
            <w:right w:val="none" w:sz="0" w:space="0" w:color="auto"/>
          </w:divBdr>
        </w:div>
      </w:divsChild>
    </w:div>
    <w:div w:id="1516456015">
      <w:bodyDiv w:val="1"/>
      <w:marLeft w:val="0"/>
      <w:marRight w:val="0"/>
      <w:marTop w:val="0"/>
      <w:marBottom w:val="0"/>
      <w:divBdr>
        <w:top w:val="none" w:sz="0" w:space="0" w:color="auto"/>
        <w:left w:val="none" w:sz="0" w:space="0" w:color="auto"/>
        <w:bottom w:val="none" w:sz="0" w:space="0" w:color="auto"/>
        <w:right w:val="none" w:sz="0" w:space="0" w:color="auto"/>
      </w:divBdr>
      <w:divsChild>
        <w:div w:id="2020347173">
          <w:marLeft w:val="0"/>
          <w:marRight w:val="0"/>
          <w:marTop w:val="0"/>
          <w:marBottom w:val="0"/>
          <w:divBdr>
            <w:top w:val="none" w:sz="0" w:space="0" w:color="auto"/>
            <w:left w:val="none" w:sz="0" w:space="0" w:color="auto"/>
            <w:bottom w:val="none" w:sz="0" w:space="0" w:color="auto"/>
            <w:right w:val="none" w:sz="0" w:space="0" w:color="auto"/>
          </w:divBdr>
          <w:divsChild>
            <w:div w:id="767581113">
              <w:marLeft w:val="0"/>
              <w:marRight w:val="0"/>
              <w:marTop w:val="0"/>
              <w:marBottom w:val="0"/>
              <w:divBdr>
                <w:top w:val="none" w:sz="0" w:space="0" w:color="auto"/>
                <w:left w:val="none" w:sz="0" w:space="0" w:color="auto"/>
                <w:bottom w:val="none" w:sz="0" w:space="0" w:color="auto"/>
                <w:right w:val="none" w:sz="0" w:space="0" w:color="auto"/>
              </w:divBdr>
              <w:divsChild>
                <w:div w:id="1004942644">
                  <w:marLeft w:val="0"/>
                  <w:marRight w:val="0"/>
                  <w:marTop w:val="0"/>
                  <w:marBottom w:val="0"/>
                  <w:divBdr>
                    <w:top w:val="none" w:sz="0" w:space="0" w:color="auto"/>
                    <w:left w:val="none" w:sz="0" w:space="0" w:color="auto"/>
                    <w:bottom w:val="none" w:sz="0" w:space="0" w:color="auto"/>
                    <w:right w:val="none" w:sz="0" w:space="0" w:color="auto"/>
                  </w:divBdr>
                  <w:divsChild>
                    <w:div w:id="1255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25506">
      <w:bodyDiv w:val="1"/>
      <w:marLeft w:val="0"/>
      <w:marRight w:val="0"/>
      <w:marTop w:val="0"/>
      <w:marBottom w:val="0"/>
      <w:divBdr>
        <w:top w:val="none" w:sz="0" w:space="0" w:color="auto"/>
        <w:left w:val="none" w:sz="0" w:space="0" w:color="auto"/>
        <w:bottom w:val="none" w:sz="0" w:space="0" w:color="auto"/>
        <w:right w:val="none" w:sz="0" w:space="0" w:color="auto"/>
      </w:divBdr>
    </w:div>
    <w:div w:id="1632857977">
      <w:bodyDiv w:val="1"/>
      <w:marLeft w:val="0"/>
      <w:marRight w:val="0"/>
      <w:marTop w:val="0"/>
      <w:marBottom w:val="0"/>
      <w:divBdr>
        <w:top w:val="none" w:sz="0" w:space="0" w:color="auto"/>
        <w:left w:val="none" w:sz="0" w:space="0" w:color="auto"/>
        <w:bottom w:val="none" w:sz="0" w:space="0" w:color="auto"/>
        <w:right w:val="none" w:sz="0" w:space="0" w:color="auto"/>
      </w:divBdr>
      <w:divsChild>
        <w:div w:id="1130394092">
          <w:marLeft w:val="0"/>
          <w:marRight w:val="0"/>
          <w:marTop w:val="0"/>
          <w:marBottom w:val="0"/>
          <w:divBdr>
            <w:top w:val="none" w:sz="0" w:space="0" w:color="auto"/>
            <w:left w:val="none" w:sz="0" w:space="0" w:color="auto"/>
            <w:bottom w:val="none" w:sz="0" w:space="0" w:color="auto"/>
            <w:right w:val="none" w:sz="0" w:space="0" w:color="auto"/>
          </w:divBdr>
        </w:div>
        <w:div w:id="539048709">
          <w:marLeft w:val="0"/>
          <w:marRight w:val="0"/>
          <w:marTop w:val="0"/>
          <w:marBottom w:val="0"/>
          <w:divBdr>
            <w:top w:val="none" w:sz="0" w:space="0" w:color="auto"/>
            <w:left w:val="none" w:sz="0" w:space="0" w:color="auto"/>
            <w:bottom w:val="none" w:sz="0" w:space="0" w:color="auto"/>
            <w:right w:val="none" w:sz="0" w:space="0" w:color="auto"/>
          </w:divBdr>
        </w:div>
        <w:div w:id="915626276">
          <w:marLeft w:val="0"/>
          <w:marRight w:val="0"/>
          <w:marTop w:val="0"/>
          <w:marBottom w:val="0"/>
          <w:divBdr>
            <w:top w:val="none" w:sz="0" w:space="0" w:color="auto"/>
            <w:left w:val="none" w:sz="0" w:space="0" w:color="auto"/>
            <w:bottom w:val="none" w:sz="0" w:space="0" w:color="auto"/>
            <w:right w:val="none" w:sz="0" w:space="0" w:color="auto"/>
          </w:divBdr>
        </w:div>
      </w:divsChild>
    </w:div>
    <w:div w:id="1667052213">
      <w:bodyDiv w:val="1"/>
      <w:marLeft w:val="0"/>
      <w:marRight w:val="0"/>
      <w:marTop w:val="0"/>
      <w:marBottom w:val="0"/>
      <w:divBdr>
        <w:top w:val="none" w:sz="0" w:space="0" w:color="auto"/>
        <w:left w:val="none" w:sz="0" w:space="0" w:color="auto"/>
        <w:bottom w:val="none" w:sz="0" w:space="0" w:color="auto"/>
        <w:right w:val="none" w:sz="0" w:space="0" w:color="auto"/>
      </w:divBdr>
    </w:div>
    <w:div w:id="1732076989">
      <w:bodyDiv w:val="1"/>
      <w:marLeft w:val="0"/>
      <w:marRight w:val="0"/>
      <w:marTop w:val="0"/>
      <w:marBottom w:val="0"/>
      <w:divBdr>
        <w:top w:val="none" w:sz="0" w:space="0" w:color="auto"/>
        <w:left w:val="none" w:sz="0" w:space="0" w:color="auto"/>
        <w:bottom w:val="none" w:sz="0" w:space="0" w:color="auto"/>
        <w:right w:val="none" w:sz="0" w:space="0" w:color="auto"/>
      </w:divBdr>
      <w:divsChild>
        <w:div w:id="2039503837">
          <w:marLeft w:val="0"/>
          <w:marRight w:val="0"/>
          <w:marTop w:val="0"/>
          <w:marBottom w:val="0"/>
          <w:divBdr>
            <w:top w:val="none" w:sz="0" w:space="0" w:color="auto"/>
            <w:left w:val="none" w:sz="0" w:space="0" w:color="auto"/>
            <w:bottom w:val="none" w:sz="0" w:space="0" w:color="auto"/>
            <w:right w:val="none" w:sz="0" w:space="0" w:color="auto"/>
          </w:divBdr>
        </w:div>
        <w:div w:id="1175877503">
          <w:marLeft w:val="0"/>
          <w:marRight w:val="0"/>
          <w:marTop w:val="0"/>
          <w:marBottom w:val="0"/>
          <w:divBdr>
            <w:top w:val="none" w:sz="0" w:space="0" w:color="auto"/>
            <w:left w:val="none" w:sz="0" w:space="0" w:color="auto"/>
            <w:bottom w:val="none" w:sz="0" w:space="0" w:color="auto"/>
            <w:right w:val="none" w:sz="0" w:space="0" w:color="auto"/>
          </w:divBdr>
        </w:div>
      </w:divsChild>
    </w:div>
    <w:div w:id="1753161084">
      <w:bodyDiv w:val="1"/>
      <w:marLeft w:val="0"/>
      <w:marRight w:val="0"/>
      <w:marTop w:val="0"/>
      <w:marBottom w:val="0"/>
      <w:divBdr>
        <w:top w:val="none" w:sz="0" w:space="0" w:color="auto"/>
        <w:left w:val="none" w:sz="0" w:space="0" w:color="auto"/>
        <w:bottom w:val="none" w:sz="0" w:space="0" w:color="auto"/>
        <w:right w:val="none" w:sz="0" w:space="0" w:color="auto"/>
      </w:divBdr>
    </w:div>
    <w:div w:id="1786578110">
      <w:bodyDiv w:val="1"/>
      <w:marLeft w:val="0"/>
      <w:marRight w:val="0"/>
      <w:marTop w:val="0"/>
      <w:marBottom w:val="0"/>
      <w:divBdr>
        <w:top w:val="none" w:sz="0" w:space="0" w:color="auto"/>
        <w:left w:val="none" w:sz="0" w:space="0" w:color="auto"/>
        <w:bottom w:val="none" w:sz="0" w:space="0" w:color="auto"/>
        <w:right w:val="none" w:sz="0" w:space="0" w:color="auto"/>
      </w:divBdr>
      <w:divsChild>
        <w:div w:id="247933074">
          <w:marLeft w:val="0"/>
          <w:marRight w:val="0"/>
          <w:marTop w:val="0"/>
          <w:marBottom w:val="0"/>
          <w:divBdr>
            <w:top w:val="none" w:sz="0" w:space="0" w:color="auto"/>
            <w:left w:val="none" w:sz="0" w:space="0" w:color="auto"/>
            <w:bottom w:val="none" w:sz="0" w:space="0" w:color="auto"/>
            <w:right w:val="none" w:sz="0" w:space="0" w:color="auto"/>
          </w:divBdr>
          <w:divsChild>
            <w:div w:id="479081346">
              <w:marLeft w:val="0"/>
              <w:marRight w:val="0"/>
              <w:marTop w:val="0"/>
              <w:marBottom w:val="0"/>
              <w:divBdr>
                <w:top w:val="none" w:sz="0" w:space="0" w:color="auto"/>
                <w:left w:val="none" w:sz="0" w:space="0" w:color="auto"/>
                <w:bottom w:val="none" w:sz="0" w:space="0" w:color="auto"/>
                <w:right w:val="none" w:sz="0" w:space="0" w:color="auto"/>
              </w:divBdr>
              <w:divsChild>
                <w:div w:id="1993486497">
                  <w:marLeft w:val="0"/>
                  <w:marRight w:val="0"/>
                  <w:marTop w:val="0"/>
                  <w:marBottom w:val="0"/>
                  <w:divBdr>
                    <w:top w:val="none" w:sz="0" w:space="0" w:color="auto"/>
                    <w:left w:val="none" w:sz="0" w:space="0" w:color="auto"/>
                    <w:bottom w:val="none" w:sz="0" w:space="0" w:color="auto"/>
                    <w:right w:val="none" w:sz="0" w:space="0" w:color="auto"/>
                  </w:divBdr>
                  <w:divsChild>
                    <w:div w:id="6709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28128">
      <w:bodyDiv w:val="1"/>
      <w:marLeft w:val="0"/>
      <w:marRight w:val="0"/>
      <w:marTop w:val="0"/>
      <w:marBottom w:val="0"/>
      <w:divBdr>
        <w:top w:val="none" w:sz="0" w:space="0" w:color="auto"/>
        <w:left w:val="none" w:sz="0" w:space="0" w:color="auto"/>
        <w:bottom w:val="none" w:sz="0" w:space="0" w:color="auto"/>
        <w:right w:val="none" w:sz="0" w:space="0" w:color="auto"/>
      </w:divBdr>
      <w:divsChild>
        <w:div w:id="1880194500">
          <w:marLeft w:val="432"/>
          <w:marRight w:val="0"/>
          <w:marTop w:val="120"/>
          <w:marBottom w:val="0"/>
          <w:divBdr>
            <w:top w:val="none" w:sz="0" w:space="0" w:color="auto"/>
            <w:left w:val="none" w:sz="0" w:space="0" w:color="auto"/>
            <w:bottom w:val="none" w:sz="0" w:space="0" w:color="auto"/>
            <w:right w:val="none" w:sz="0" w:space="0" w:color="auto"/>
          </w:divBdr>
        </w:div>
      </w:divsChild>
    </w:div>
    <w:div w:id="1914974895">
      <w:bodyDiv w:val="1"/>
      <w:marLeft w:val="0"/>
      <w:marRight w:val="0"/>
      <w:marTop w:val="0"/>
      <w:marBottom w:val="0"/>
      <w:divBdr>
        <w:top w:val="none" w:sz="0" w:space="0" w:color="auto"/>
        <w:left w:val="none" w:sz="0" w:space="0" w:color="auto"/>
        <w:bottom w:val="none" w:sz="0" w:space="0" w:color="auto"/>
        <w:right w:val="none" w:sz="0" w:space="0" w:color="auto"/>
      </w:divBdr>
    </w:div>
    <w:div w:id="1996952049">
      <w:bodyDiv w:val="1"/>
      <w:marLeft w:val="0"/>
      <w:marRight w:val="0"/>
      <w:marTop w:val="0"/>
      <w:marBottom w:val="0"/>
      <w:divBdr>
        <w:top w:val="none" w:sz="0" w:space="0" w:color="auto"/>
        <w:left w:val="none" w:sz="0" w:space="0" w:color="auto"/>
        <w:bottom w:val="none" w:sz="0" w:space="0" w:color="auto"/>
        <w:right w:val="none" w:sz="0" w:space="0" w:color="auto"/>
      </w:divBdr>
    </w:div>
    <w:div w:id="2139837144">
      <w:bodyDiv w:val="1"/>
      <w:marLeft w:val="0"/>
      <w:marRight w:val="0"/>
      <w:marTop w:val="0"/>
      <w:marBottom w:val="0"/>
      <w:divBdr>
        <w:top w:val="none" w:sz="0" w:space="0" w:color="auto"/>
        <w:left w:val="none" w:sz="0" w:space="0" w:color="auto"/>
        <w:bottom w:val="none" w:sz="0" w:space="0" w:color="auto"/>
        <w:right w:val="none" w:sz="0" w:space="0" w:color="auto"/>
      </w:divBdr>
      <w:divsChild>
        <w:div w:id="502941032">
          <w:marLeft w:val="547"/>
          <w:marRight w:val="0"/>
          <w:marTop w:val="115"/>
          <w:marBottom w:val="0"/>
          <w:divBdr>
            <w:top w:val="none" w:sz="0" w:space="0" w:color="auto"/>
            <w:left w:val="none" w:sz="0" w:space="0" w:color="auto"/>
            <w:bottom w:val="none" w:sz="0" w:space="0" w:color="auto"/>
            <w:right w:val="none" w:sz="0" w:space="0" w:color="auto"/>
          </w:divBdr>
        </w:div>
        <w:div w:id="119880528">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3D0C12330047DBA6950E91C39E795C"/>
        <w:category>
          <w:name w:val="Ogólne"/>
          <w:gallery w:val="placeholder"/>
        </w:category>
        <w:types>
          <w:type w:val="bbPlcHdr"/>
        </w:types>
        <w:behaviors>
          <w:behavior w:val="content"/>
        </w:behaviors>
        <w:guid w:val="{8CEA3730-9316-4BE4-AC6D-2576EDDB6879}"/>
      </w:docPartPr>
      <w:docPartBody>
        <w:p w:rsidR="00F81266" w:rsidRDefault="001D5AED" w:rsidP="001D5AED">
          <w:pPr>
            <w:pStyle w:val="D23D0C12330047DBA6950E91C39E795C"/>
          </w:pPr>
          <w:r>
            <w:rPr>
              <w:rFonts w:asciiTheme="majorHAnsi" w:eastAsiaTheme="majorEastAsia" w:hAnsiTheme="majorHAnsi" w:cstheme="majorBidi"/>
              <w:color w:val="4F81BD" w:themeColor="accent1"/>
              <w:sz w:val="80"/>
              <w:szCs w:val="80"/>
            </w:rPr>
            <w:t>[Wpisz tytuł dokumentu]</w:t>
          </w:r>
        </w:p>
      </w:docPartBody>
    </w:docPart>
    <w:docPart>
      <w:docPartPr>
        <w:name w:val="7B067BFA1C1E4A459106300EC03E4974"/>
        <w:category>
          <w:name w:val="Ogólne"/>
          <w:gallery w:val="placeholder"/>
        </w:category>
        <w:types>
          <w:type w:val="bbPlcHdr"/>
        </w:types>
        <w:behaviors>
          <w:behavior w:val="content"/>
        </w:behaviors>
        <w:guid w:val="{45D00115-D98B-4C44-AA13-43D928812FAE}"/>
      </w:docPartPr>
      <w:docPartBody>
        <w:p w:rsidR="00F81266" w:rsidRDefault="001D5AED" w:rsidP="001D5AED">
          <w:pPr>
            <w:pStyle w:val="7B067BFA1C1E4A459106300EC03E4974"/>
          </w:pPr>
          <w:r>
            <w:rPr>
              <w:rFonts w:asciiTheme="majorHAnsi" w:eastAsiaTheme="majorEastAsia" w:hAnsiTheme="majorHAnsi" w:cstheme="majorBidi"/>
            </w:rPr>
            <w:t>[Wpisz podtytuł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CE">
    <w:charset w:val="58"/>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5AED"/>
    <w:rsid w:val="001D5AED"/>
    <w:rsid w:val="002963D2"/>
    <w:rsid w:val="00561FCE"/>
    <w:rsid w:val="006E6DB1"/>
    <w:rsid w:val="00B91F17"/>
    <w:rsid w:val="00F812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F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930A7C101AA4C759CAE625455D5BE7B">
    <w:name w:val="A930A7C101AA4C759CAE625455D5BE7B"/>
    <w:rsid w:val="001D5AED"/>
  </w:style>
  <w:style w:type="paragraph" w:customStyle="1" w:styleId="81127BE6AC5A4C0190E4F3DA71B10E98">
    <w:name w:val="81127BE6AC5A4C0190E4F3DA71B10E98"/>
    <w:rsid w:val="001D5AED"/>
  </w:style>
  <w:style w:type="paragraph" w:customStyle="1" w:styleId="83AFDF7713794599A5AAAB9F3D19835E">
    <w:name w:val="83AFDF7713794599A5AAAB9F3D19835E"/>
    <w:rsid w:val="001D5AED"/>
  </w:style>
  <w:style w:type="paragraph" w:customStyle="1" w:styleId="13AF179A5F874ECFBCAE4C3D97A9D931">
    <w:name w:val="13AF179A5F874ECFBCAE4C3D97A9D931"/>
    <w:rsid w:val="001D5AED"/>
  </w:style>
  <w:style w:type="paragraph" w:customStyle="1" w:styleId="FE7E446FB23045BF9B31018F0A9E460B">
    <w:name w:val="FE7E446FB23045BF9B31018F0A9E460B"/>
    <w:rsid w:val="001D5AED"/>
  </w:style>
  <w:style w:type="paragraph" w:customStyle="1" w:styleId="EE16C01F29314639A1AC9F73917B40FF">
    <w:name w:val="EE16C01F29314639A1AC9F73917B40FF"/>
    <w:rsid w:val="001D5AED"/>
  </w:style>
  <w:style w:type="paragraph" w:customStyle="1" w:styleId="D23D0C12330047DBA6950E91C39E795C">
    <w:name w:val="D23D0C12330047DBA6950E91C39E795C"/>
    <w:rsid w:val="001D5AED"/>
  </w:style>
  <w:style w:type="paragraph" w:customStyle="1" w:styleId="7B067BFA1C1E4A459106300EC03E4974">
    <w:name w:val="7B067BFA1C1E4A459106300EC03E4974"/>
    <w:rsid w:val="001D5AED"/>
  </w:style>
  <w:style w:type="paragraph" w:customStyle="1" w:styleId="7E541BBD0FDC43E6B04F8C988A5EFDA7">
    <w:name w:val="7E541BBD0FDC43E6B04F8C988A5EFDA7"/>
    <w:rsid w:val="001D5AED"/>
  </w:style>
  <w:style w:type="paragraph" w:customStyle="1" w:styleId="54B8BAAD23D24C64929EFAB5ACFAC6FF">
    <w:name w:val="54B8BAAD23D24C64929EFAB5ACFAC6FF"/>
    <w:rsid w:val="001D5AED"/>
  </w:style>
  <w:style w:type="paragraph" w:customStyle="1" w:styleId="8388E4C1B101454CAD582E3AE888569F">
    <w:name w:val="8388E4C1B101454CAD582E3AE888569F"/>
    <w:rsid w:val="001D5AED"/>
  </w:style>
  <w:style w:type="paragraph" w:customStyle="1" w:styleId="84CF77390D5449DB97F4B0A4DFA2CD2D">
    <w:name w:val="84CF77390D5449DB97F4B0A4DFA2CD2D"/>
    <w:rsid w:val="001D5AED"/>
  </w:style>
  <w:style w:type="paragraph" w:customStyle="1" w:styleId="E427F83A112B4A65BD94CDC5BAF1F2C6">
    <w:name w:val="E427F83A112B4A65BD94CDC5BAF1F2C6"/>
    <w:rsid w:val="001D5AED"/>
  </w:style>
  <w:style w:type="paragraph" w:customStyle="1" w:styleId="AC980EF167F04CCD8CE18D7F9B93064D">
    <w:name w:val="AC980EF167F04CCD8CE18D7F9B93064D"/>
    <w:rsid w:val="001D5AED"/>
  </w:style>
  <w:style w:type="paragraph" w:customStyle="1" w:styleId="2576CE8411B040248D817EE0C8274086">
    <w:name w:val="2576CE8411B040248D817EE0C8274086"/>
    <w:rsid w:val="001D5AED"/>
  </w:style>
  <w:style w:type="paragraph" w:customStyle="1" w:styleId="6F1D764F519C45698723436793D16B37">
    <w:name w:val="6F1D764F519C45698723436793D16B37"/>
    <w:rsid w:val="001D5AED"/>
  </w:style>
  <w:style w:type="paragraph" w:customStyle="1" w:styleId="113C19671E3E4ABE97B96100ADA4C45F">
    <w:name w:val="113C19671E3E4ABE97B96100ADA4C45F"/>
    <w:rsid w:val="001D5AED"/>
  </w:style>
  <w:style w:type="paragraph" w:customStyle="1" w:styleId="CBB7E15A3B4649DEB5AACA3D44E15B2D">
    <w:name w:val="CBB7E15A3B4649DEB5AACA3D44E15B2D"/>
    <w:rsid w:val="001D5AED"/>
  </w:style>
  <w:style w:type="paragraph" w:customStyle="1" w:styleId="678727C87DE4440C8D372187DBFDB855">
    <w:name w:val="678727C87DE4440C8D372187DBFDB855"/>
    <w:rsid w:val="001D5A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Łódź,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4F1D26-FB1C-4AEB-A6F9-6B92D3C3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53</Pages>
  <Words>15177</Words>
  <Characters>91066</Characters>
  <Application>Microsoft Office Word</Application>
  <DocSecurity>0</DocSecurity>
  <Lines>758</Lines>
  <Paragraphs>212</Paragraphs>
  <ScaleCrop>false</ScaleCrop>
  <HeadingPairs>
    <vt:vector size="2" baseType="variant">
      <vt:variant>
        <vt:lpstr>Tytuł</vt:lpstr>
      </vt:variant>
      <vt:variant>
        <vt:i4>1</vt:i4>
      </vt:variant>
    </vt:vector>
  </HeadingPairs>
  <TitlesOfParts>
    <vt:vector size="1" baseType="lpstr">
      <vt:lpstr>Poradnik dla specjalistów</vt:lpstr>
    </vt:vector>
  </TitlesOfParts>
  <Company/>
  <LinksUpToDate>false</LinksUpToDate>
  <CharactersWithSpaces>106031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Poradnik dla specjalistów</dc:title>
  <dc:subject>Pracujących w środowisku osób głuchych</dc:subject>
  <dc:creator>Polski Związek Głuchych</dc:creator>
  <cp:lastModifiedBy>bartek</cp:lastModifiedBy>
  <cp:revision>5</cp:revision>
  <cp:lastPrinted>2018-04-05T13:13:00Z</cp:lastPrinted>
  <dcterms:created xsi:type="dcterms:W3CDTF">2018-04-25T07:46:00Z</dcterms:created>
  <dcterms:modified xsi:type="dcterms:W3CDTF">2018-11-27T16:35:00Z</dcterms:modified>
</cp:coreProperties>
</file>